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B63992" w:rsidRPr="00FC75E8">
        <w:trPr>
          <w:trHeight w:hRule="exact" w:val="1528"/>
        </w:trPr>
        <w:tc>
          <w:tcPr>
            <w:tcW w:w="143" w:type="dxa"/>
          </w:tcPr>
          <w:p w:rsidR="00B63992" w:rsidRDefault="00B63992"/>
        </w:tc>
        <w:tc>
          <w:tcPr>
            <w:tcW w:w="285" w:type="dxa"/>
          </w:tcPr>
          <w:p w:rsidR="00B63992" w:rsidRDefault="00B63992"/>
        </w:tc>
        <w:tc>
          <w:tcPr>
            <w:tcW w:w="2127" w:type="dxa"/>
          </w:tcPr>
          <w:p w:rsidR="00B63992" w:rsidRDefault="00B63992"/>
        </w:tc>
        <w:tc>
          <w:tcPr>
            <w:tcW w:w="2127" w:type="dxa"/>
          </w:tcPr>
          <w:p w:rsidR="00B63992" w:rsidRDefault="00B63992"/>
        </w:tc>
        <w:tc>
          <w:tcPr>
            <w:tcW w:w="5543" w:type="dxa"/>
            <w:gridSpan w:val="4"/>
            <w:shd w:val="clear" w:color="000000" w:fill="FFFFFF"/>
            <w:tcMar>
              <w:left w:w="34" w:type="dxa"/>
              <w:right w:w="34" w:type="dxa"/>
            </w:tcMar>
          </w:tcPr>
          <w:p w:rsidR="00B63992" w:rsidRPr="00FC75E8" w:rsidRDefault="00FC75E8">
            <w:pPr>
              <w:spacing w:after="0" w:line="240" w:lineRule="auto"/>
              <w:jc w:val="both"/>
              <w:rPr>
                <w:lang w:val="ru-RU"/>
              </w:rPr>
            </w:pPr>
            <w:r w:rsidRPr="00FC75E8">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B63992" w:rsidRPr="00FC75E8">
        <w:trPr>
          <w:trHeight w:hRule="exact" w:val="138"/>
        </w:trPr>
        <w:tc>
          <w:tcPr>
            <w:tcW w:w="143" w:type="dxa"/>
          </w:tcPr>
          <w:p w:rsidR="00B63992" w:rsidRPr="00FC75E8" w:rsidRDefault="00B63992">
            <w:pPr>
              <w:rPr>
                <w:lang w:val="ru-RU"/>
              </w:rPr>
            </w:pPr>
          </w:p>
        </w:tc>
        <w:tc>
          <w:tcPr>
            <w:tcW w:w="285" w:type="dxa"/>
          </w:tcPr>
          <w:p w:rsidR="00B63992" w:rsidRPr="00FC75E8" w:rsidRDefault="00B63992">
            <w:pPr>
              <w:rPr>
                <w:lang w:val="ru-RU"/>
              </w:rPr>
            </w:pPr>
          </w:p>
        </w:tc>
        <w:tc>
          <w:tcPr>
            <w:tcW w:w="2127" w:type="dxa"/>
          </w:tcPr>
          <w:p w:rsidR="00B63992" w:rsidRPr="00FC75E8" w:rsidRDefault="00B63992">
            <w:pPr>
              <w:rPr>
                <w:lang w:val="ru-RU"/>
              </w:rPr>
            </w:pPr>
          </w:p>
        </w:tc>
        <w:tc>
          <w:tcPr>
            <w:tcW w:w="2127" w:type="dxa"/>
          </w:tcPr>
          <w:p w:rsidR="00B63992" w:rsidRPr="00FC75E8" w:rsidRDefault="00B63992">
            <w:pPr>
              <w:rPr>
                <w:lang w:val="ru-RU"/>
              </w:rPr>
            </w:pPr>
          </w:p>
        </w:tc>
        <w:tc>
          <w:tcPr>
            <w:tcW w:w="426" w:type="dxa"/>
          </w:tcPr>
          <w:p w:rsidR="00B63992" w:rsidRPr="00FC75E8" w:rsidRDefault="00B63992">
            <w:pPr>
              <w:rPr>
                <w:lang w:val="ru-RU"/>
              </w:rPr>
            </w:pPr>
          </w:p>
        </w:tc>
        <w:tc>
          <w:tcPr>
            <w:tcW w:w="1277" w:type="dxa"/>
          </w:tcPr>
          <w:p w:rsidR="00B63992" w:rsidRPr="00FC75E8" w:rsidRDefault="00B63992">
            <w:pPr>
              <w:rPr>
                <w:lang w:val="ru-RU"/>
              </w:rPr>
            </w:pPr>
          </w:p>
        </w:tc>
        <w:tc>
          <w:tcPr>
            <w:tcW w:w="993" w:type="dxa"/>
          </w:tcPr>
          <w:p w:rsidR="00B63992" w:rsidRPr="00FC75E8" w:rsidRDefault="00B63992">
            <w:pPr>
              <w:rPr>
                <w:lang w:val="ru-RU"/>
              </w:rPr>
            </w:pPr>
          </w:p>
        </w:tc>
        <w:tc>
          <w:tcPr>
            <w:tcW w:w="2836" w:type="dxa"/>
          </w:tcPr>
          <w:p w:rsidR="00B63992" w:rsidRPr="00FC75E8" w:rsidRDefault="00B63992">
            <w:pPr>
              <w:rPr>
                <w:lang w:val="ru-RU"/>
              </w:rPr>
            </w:pPr>
          </w:p>
        </w:tc>
      </w:tr>
      <w:tr w:rsidR="00B63992">
        <w:trPr>
          <w:trHeight w:hRule="exact" w:val="585"/>
        </w:trPr>
        <w:tc>
          <w:tcPr>
            <w:tcW w:w="10221" w:type="dxa"/>
            <w:gridSpan w:val="8"/>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63992" w:rsidRDefault="00FC75E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63992" w:rsidRPr="00FC75E8">
        <w:trPr>
          <w:trHeight w:hRule="exact" w:val="314"/>
        </w:trPr>
        <w:tc>
          <w:tcPr>
            <w:tcW w:w="10221" w:type="dxa"/>
            <w:gridSpan w:val="8"/>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color w:val="000000"/>
                <w:sz w:val="24"/>
                <w:szCs w:val="24"/>
                <w:lang w:val="ru-RU"/>
              </w:rPr>
              <w:t>Кафедра "Экономики и управления персоналом"</w:t>
            </w:r>
          </w:p>
        </w:tc>
      </w:tr>
      <w:tr w:rsidR="00B63992" w:rsidRPr="00FC75E8">
        <w:trPr>
          <w:trHeight w:hRule="exact" w:val="211"/>
        </w:trPr>
        <w:tc>
          <w:tcPr>
            <w:tcW w:w="143" w:type="dxa"/>
          </w:tcPr>
          <w:p w:rsidR="00B63992" w:rsidRPr="00FC75E8" w:rsidRDefault="00B63992">
            <w:pPr>
              <w:rPr>
                <w:lang w:val="ru-RU"/>
              </w:rPr>
            </w:pPr>
          </w:p>
        </w:tc>
        <w:tc>
          <w:tcPr>
            <w:tcW w:w="285" w:type="dxa"/>
          </w:tcPr>
          <w:p w:rsidR="00B63992" w:rsidRPr="00FC75E8" w:rsidRDefault="00B63992">
            <w:pPr>
              <w:rPr>
                <w:lang w:val="ru-RU"/>
              </w:rPr>
            </w:pPr>
          </w:p>
        </w:tc>
        <w:tc>
          <w:tcPr>
            <w:tcW w:w="2127" w:type="dxa"/>
          </w:tcPr>
          <w:p w:rsidR="00B63992" w:rsidRPr="00FC75E8" w:rsidRDefault="00B63992">
            <w:pPr>
              <w:rPr>
                <w:lang w:val="ru-RU"/>
              </w:rPr>
            </w:pPr>
          </w:p>
        </w:tc>
        <w:tc>
          <w:tcPr>
            <w:tcW w:w="2127" w:type="dxa"/>
          </w:tcPr>
          <w:p w:rsidR="00B63992" w:rsidRPr="00FC75E8" w:rsidRDefault="00B63992">
            <w:pPr>
              <w:rPr>
                <w:lang w:val="ru-RU"/>
              </w:rPr>
            </w:pPr>
          </w:p>
        </w:tc>
        <w:tc>
          <w:tcPr>
            <w:tcW w:w="426" w:type="dxa"/>
          </w:tcPr>
          <w:p w:rsidR="00B63992" w:rsidRPr="00FC75E8" w:rsidRDefault="00B63992">
            <w:pPr>
              <w:rPr>
                <w:lang w:val="ru-RU"/>
              </w:rPr>
            </w:pPr>
          </w:p>
        </w:tc>
        <w:tc>
          <w:tcPr>
            <w:tcW w:w="1277" w:type="dxa"/>
          </w:tcPr>
          <w:p w:rsidR="00B63992" w:rsidRPr="00FC75E8" w:rsidRDefault="00B63992">
            <w:pPr>
              <w:rPr>
                <w:lang w:val="ru-RU"/>
              </w:rPr>
            </w:pPr>
          </w:p>
        </w:tc>
        <w:tc>
          <w:tcPr>
            <w:tcW w:w="993" w:type="dxa"/>
          </w:tcPr>
          <w:p w:rsidR="00B63992" w:rsidRPr="00FC75E8" w:rsidRDefault="00B63992">
            <w:pPr>
              <w:rPr>
                <w:lang w:val="ru-RU"/>
              </w:rPr>
            </w:pPr>
          </w:p>
        </w:tc>
        <w:tc>
          <w:tcPr>
            <w:tcW w:w="2836" w:type="dxa"/>
          </w:tcPr>
          <w:p w:rsidR="00B63992" w:rsidRPr="00FC75E8" w:rsidRDefault="00B63992">
            <w:pPr>
              <w:rPr>
                <w:lang w:val="ru-RU"/>
              </w:rPr>
            </w:pPr>
          </w:p>
        </w:tc>
      </w:tr>
      <w:tr w:rsidR="00B63992">
        <w:trPr>
          <w:trHeight w:hRule="exact" w:val="277"/>
        </w:trPr>
        <w:tc>
          <w:tcPr>
            <w:tcW w:w="143" w:type="dxa"/>
          </w:tcPr>
          <w:p w:rsidR="00B63992" w:rsidRPr="00FC75E8" w:rsidRDefault="00B63992">
            <w:pPr>
              <w:rPr>
                <w:lang w:val="ru-RU"/>
              </w:rPr>
            </w:pPr>
          </w:p>
        </w:tc>
        <w:tc>
          <w:tcPr>
            <w:tcW w:w="285" w:type="dxa"/>
          </w:tcPr>
          <w:p w:rsidR="00B63992" w:rsidRPr="00FC75E8" w:rsidRDefault="00B63992">
            <w:pPr>
              <w:rPr>
                <w:lang w:val="ru-RU"/>
              </w:rPr>
            </w:pPr>
          </w:p>
        </w:tc>
        <w:tc>
          <w:tcPr>
            <w:tcW w:w="2127" w:type="dxa"/>
          </w:tcPr>
          <w:p w:rsidR="00B63992" w:rsidRPr="00FC75E8" w:rsidRDefault="00B63992">
            <w:pPr>
              <w:rPr>
                <w:lang w:val="ru-RU"/>
              </w:rPr>
            </w:pPr>
          </w:p>
        </w:tc>
        <w:tc>
          <w:tcPr>
            <w:tcW w:w="2127" w:type="dxa"/>
          </w:tcPr>
          <w:p w:rsidR="00B63992" w:rsidRPr="00FC75E8" w:rsidRDefault="00B63992">
            <w:pPr>
              <w:rPr>
                <w:lang w:val="ru-RU"/>
              </w:rPr>
            </w:pPr>
          </w:p>
        </w:tc>
        <w:tc>
          <w:tcPr>
            <w:tcW w:w="426" w:type="dxa"/>
          </w:tcPr>
          <w:p w:rsidR="00B63992" w:rsidRPr="00FC75E8" w:rsidRDefault="00B63992">
            <w:pPr>
              <w:rPr>
                <w:lang w:val="ru-RU"/>
              </w:rPr>
            </w:pPr>
          </w:p>
        </w:tc>
        <w:tc>
          <w:tcPr>
            <w:tcW w:w="1277" w:type="dxa"/>
          </w:tcPr>
          <w:p w:rsidR="00B63992" w:rsidRPr="00FC75E8" w:rsidRDefault="00B63992">
            <w:pPr>
              <w:rPr>
                <w:lang w:val="ru-RU"/>
              </w:rPr>
            </w:pPr>
          </w:p>
        </w:tc>
        <w:tc>
          <w:tcPr>
            <w:tcW w:w="3842" w:type="dxa"/>
            <w:gridSpan w:val="2"/>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УТВЕРЖДАЮ</w:t>
            </w:r>
          </w:p>
        </w:tc>
      </w:tr>
      <w:tr w:rsidR="00B63992">
        <w:trPr>
          <w:trHeight w:hRule="exact" w:val="138"/>
        </w:trPr>
        <w:tc>
          <w:tcPr>
            <w:tcW w:w="143" w:type="dxa"/>
          </w:tcPr>
          <w:p w:rsidR="00B63992" w:rsidRDefault="00B63992"/>
        </w:tc>
        <w:tc>
          <w:tcPr>
            <w:tcW w:w="285" w:type="dxa"/>
          </w:tcPr>
          <w:p w:rsidR="00B63992" w:rsidRDefault="00B63992"/>
        </w:tc>
        <w:tc>
          <w:tcPr>
            <w:tcW w:w="2127" w:type="dxa"/>
          </w:tcPr>
          <w:p w:rsidR="00B63992" w:rsidRDefault="00B63992"/>
        </w:tc>
        <w:tc>
          <w:tcPr>
            <w:tcW w:w="2127" w:type="dxa"/>
          </w:tcPr>
          <w:p w:rsidR="00B63992" w:rsidRDefault="00B63992"/>
        </w:tc>
        <w:tc>
          <w:tcPr>
            <w:tcW w:w="426" w:type="dxa"/>
          </w:tcPr>
          <w:p w:rsidR="00B63992" w:rsidRDefault="00B63992"/>
        </w:tc>
        <w:tc>
          <w:tcPr>
            <w:tcW w:w="1277" w:type="dxa"/>
          </w:tcPr>
          <w:p w:rsidR="00B63992" w:rsidRDefault="00B63992"/>
        </w:tc>
        <w:tc>
          <w:tcPr>
            <w:tcW w:w="993" w:type="dxa"/>
          </w:tcPr>
          <w:p w:rsidR="00B63992" w:rsidRDefault="00B63992"/>
        </w:tc>
        <w:tc>
          <w:tcPr>
            <w:tcW w:w="2836" w:type="dxa"/>
          </w:tcPr>
          <w:p w:rsidR="00B63992" w:rsidRDefault="00B63992"/>
        </w:tc>
      </w:tr>
      <w:tr w:rsidR="00B63992" w:rsidRPr="00FC75E8">
        <w:trPr>
          <w:trHeight w:hRule="exact" w:val="277"/>
        </w:trPr>
        <w:tc>
          <w:tcPr>
            <w:tcW w:w="143" w:type="dxa"/>
          </w:tcPr>
          <w:p w:rsidR="00B63992" w:rsidRDefault="00B63992"/>
        </w:tc>
        <w:tc>
          <w:tcPr>
            <w:tcW w:w="285" w:type="dxa"/>
          </w:tcPr>
          <w:p w:rsidR="00B63992" w:rsidRDefault="00B63992"/>
        </w:tc>
        <w:tc>
          <w:tcPr>
            <w:tcW w:w="2127" w:type="dxa"/>
          </w:tcPr>
          <w:p w:rsidR="00B63992" w:rsidRDefault="00B63992"/>
        </w:tc>
        <w:tc>
          <w:tcPr>
            <w:tcW w:w="2127" w:type="dxa"/>
          </w:tcPr>
          <w:p w:rsidR="00B63992" w:rsidRDefault="00B63992"/>
        </w:tc>
        <w:tc>
          <w:tcPr>
            <w:tcW w:w="426" w:type="dxa"/>
          </w:tcPr>
          <w:p w:rsidR="00B63992" w:rsidRDefault="00B63992"/>
        </w:tc>
        <w:tc>
          <w:tcPr>
            <w:tcW w:w="1277" w:type="dxa"/>
          </w:tcPr>
          <w:p w:rsidR="00B63992" w:rsidRDefault="00B63992"/>
        </w:tc>
        <w:tc>
          <w:tcPr>
            <w:tcW w:w="3842" w:type="dxa"/>
            <w:gridSpan w:val="2"/>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color w:val="000000"/>
                <w:sz w:val="24"/>
                <w:szCs w:val="24"/>
                <w:lang w:val="ru-RU"/>
              </w:rPr>
              <w:t>Ректор, д.фил.н., профессор</w:t>
            </w:r>
          </w:p>
        </w:tc>
      </w:tr>
      <w:tr w:rsidR="00B63992" w:rsidRPr="00FC75E8">
        <w:trPr>
          <w:trHeight w:hRule="exact" w:val="138"/>
        </w:trPr>
        <w:tc>
          <w:tcPr>
            <w:tcW w:w="143" w:type="dxa"/>
          </w:tcPr>
          <w:p w:rsidR="00B63992" w:rsidRPr="00FC75E8" w:rsidRDefault="00B63992">
            <w:pPr>
              <w:rPr>
                <w:lang w:val="ru-RU"/>
              </w:rPr>
            </w:pPr>
          </w:p>
        </w:tc>
        <w:tc>
          <w:tcPr>
            <w:tcW w:w="285" w:type="dxa"/>
          </w:tcPr>
          <w:p w:rsidR="00B63992" w:rsidRPr="00FC75E8" w:rsidRDefault="00B63992">
            <w:pPr>
              <w:rPr>
                <w:lang w:val="ru-RU"/>
              </w:rPr>
            </w:pPr>
          </w:p>
        </w:tc>
        <w:tc>
          <w:tcPr>
            <w:tcW w:w="2127" w:type="dxa"/>
          </w:tcPr>
          <w:p w:rsidR="00B63992" w:rsidRPr="00FC75E8" w:rsidRDefault="00B63992">
            <w:pPr>
              <w:rPr>
                <w:lang w:val="ru-RU"/>
              </w:rPr>
            </w:pPr>
          </w:p>
        </w:tc>
        <w:tc>
          <w:tcPr>
            <w:tcW w:w="2127" w:type="dxa"/>
          </w:tcPr>
          <w:p w:rsidR="00B63992" w:rsidRPr="00FC75E8" w:rsidRDefault="00B63992">
            <w:pPr>
              <w:rPr>
                <w:lang w:val="ru-RU"/>
              </w:rPr>
            </w:pPr>
          </w:p>
        </w:tc>
        <w:tc>
          <w:tcPr>
            <w:tcW w:w="426" w:type="dxa"/>
          </w:tcPr>
          <w:p w:rsidR="00B63992" w:rsidRPr="00FC75E8" w:rsidRDefault="00B63992">
            <w:pPr>
              <w:rPr>
                <w:lang w:val="ru-RU"/>
              </w:rPr>
            </w:pPr>
          </w:p>
        </w:tc>
        <w:tc>
          <w:tcPr>
            <w:tcW w:w="1277" w:type="dxa"/>
          </w:tcPr>
          <w:p w:rsidR="00B63992" w:rsidRPr="00FC75E8" w:rsidRDefault="00B63992">
            <w:pPr>
              <w:rPr>
                <w:lang w:val="ru-RU"/>
              </w:rPr>
            </w:pPr>
          </w:p>
        </w:tc>
        <w:tc>
          <w:tcPr>
            <w:tcW w:w="993" w:type="dxa"/>
          </w:tcPr>
          <w:p w:rsidR="00B63992" w:rsidRPr="00FC75E8" w:rsidRDefault="00B63992">
            <w:pPr>
              <w:rPr>
                <w:lang w:val="ru-RU"/>
              </w:rPr>
            </w:pPr>
          </w:p>
        </w:tc>
        <w:tc>
          <w:tcPr>
            <w:tcW w:w="2836" w:type="dxa"/>
          </w:tcPr>
          <w:p w:rsidR="00B63992" w:rsidRPr="00FC75E8" w:rsidRDefault="00B63992">
            <w:pPr>
              <w:rPr>
                <w:lang w:val="ru-RU"/>
              </w:rPr>
            </w:pPr>
          </w:p>
        </w:tc>
      </w:tr>
      <w:tr w:rsidR="00B63992">
        <w:trPr>
          <w:trHeight w:hRule="exact" w:val="277"/>
        </w:trPr>
        <w:tc>
          <w:tcPr>
            <w:tcW w:w="143" w:type="dxa"/>
          </w:tcPr>
          <w:p w:rsidR="00B63992" w:rsidRPr="00FC75E8" w:rsidRDefault="00B63992">
            <w:pPr>
              <w:rPr>
                <w:lang w:val="ru-RU"/>
              </w:rPr>
            </w:pPr>
          </w:p>
        </w:tc>
        <w:tc>
          <w:tcPr>
            <w:tcW w:w="285" w:type="dxa"/>
          </w:tcPr>
          <w:p w:rsidR="00B63992" w:rsidRPr="00FC75E8" w:rsidRDefault="00B63992">
            <w:pPr>
              <w:rPr>
                <w:lang w:val="ru-RU"/>
              </w:rPr>
            </w:pPr>
          </w:p>
        </w:tc>
        <w:tc>
          <w:tcPr>
            <w:tcW w:w="2127" w:type="dxa"/>
          </w:tcPr>
          <w:p w:rsidR="00B63992" w:rsidRPr="00FC75E8" w:rsidRDefault="00B63992">
            <w:pPr>
              <w:rPr>
                <w:lang w:val="ru-RU"/>
              </w:rPr>
            </w:pPr>
          </w:p>
        </w:tc>
        <w:tc>
          <w:tcPr>
            <w:tcW w:w="2127" w:type="dxa"/>
          </w:tcPr>
          <w:p w:rsidR="00B63992" w:rsidRPr="00FC75E8" w:rsidRDefault="00B63992">
            <w:pPr>
              <w:rPr>
                <w:lang w:val="ru-RU"/>
              </w:rPr>
            </w:pPr>
          </w:p>
        </w:tc>
        <w:tc>
          <w:tcPr>
            <w:tcW w:w="426" w:type="dxa"/>
          </w:tcPr>
          <w:p w:rsidR="00B63992" w:rsidRPr="00FC75E8" w:rsidRDefault="00B63992">
            <w:pPr>
              <w:rPr>
                <w:lang w:val="ru-RU"/>
              </w:rPr>
            </w:pPr>
          </w:p>
        </w:tc>
        <w:tc>
          <w:tcPr>
            <w:tcW w:w="1277" w:type="dxa"/>
          </w:tcPr>
          <w:p w:rsidR="00B63992" w:rsidRPr="00FC75E8" w:rsidRDefault="00B63992">
            <w:pPr>
              <w:rPr>
                <w:lang w:val="ru-RU"/>
              </w:rPr>
            </w:pPr>
          </w:p>
        </w:tc>
        <w:tc>
          <w:tcPr>
            <w:tcW w:w="3842" w:type="dxa"/>
            <w:gridSpan w:val="2"/>
            <w:shd w:val="clear" w:color="000000" w:fill="FFFFFF"/>
            <w:tcMar>
              <w:left w:w="34" w:type="dxa"/>
              <w:right w:w="34" w:type="dxa"/>
            </w:tcMar>
          </w:tcPr>
          <w:p w:rsidR="00B63992" w:rsidRDefault="00FC75E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63992">
        <w:trPr>
          <w:trHeight w:hRule="exact" w:val="138"/>
        </w:trPr>
        <w:tc>
          <w:tcPr>
            <w:tcW w:w="143" w:type="dxa"/>
          </w:tcPr>
          <w:p w:rsidR="00B63992" w:rsidRDefault="00B63992"/>
        </w:tc>
        <w:tc>
          <w:tcPr>
            <w:tcW w:w="285" w:type="dxa"/>
          </w:tcPr>
          <w:p w:rsidR="00B63992" w:rsidRDefault="00B63992"/>
        </w:tc>
        <w:tc>
          <w:tcPr>
            <w:tcW w:w="2127" w:type="dxa"/>
          </w:tcPr>
          <w:p w:rsidR="00B63992" w:rsidRDefault="00B63992"/>
        </w:tc>
        <w:tc>
          <w:tcPr>
            <w:tcW w:w="2127" w:type="dxa"/>
          </w:tcPr>
          <w:p w:rsidR="00B63992" w:rsidRDefault="00B63992"/>
        </w:tc>
        <w:tc>
          <w:tcPr>
            <w:tcW w:w="426" w:type="dxa"/>
          </w:tcPr>
          <w:p w:rsidR="00B63992" w:rsidRDefault="00B63992"/>
        </w:tc>
        <w:tc>
          <w:tcPr>
            <w:tcW w:w="1277" w:type="dxa"/>
          </w:tcPr>
          <w:p w:rsidR="00B63992" w:rsidRDefault="00B63992"/>
        </w:tc>
        <w:tc>
          <w:tcPr>
            <w:tcW w:w="993" w:type="dxa"/>
          </w:tcPr>
          <w:p w:rsidR="00B63992" w:rsidRDefault="00B63992"/>
        </w:tc>
        <w:tc>
          <w:tcPr>
            <w:tcW w:w="2836" w:type="dxa"/>
          </w:tcPr>
          <w:p w:rsidR="00B63992" w:rsidRDefault="00B63992"/>
        </w:tc>
      </w:tr>
      <w:tr w:rsidR="00B63992">
        <w:trPr>
          <w:trHeight w:hRule="exact" w:val="277"/>
        </w:trPr>
        <w:tc>
          <w:tcPr>
            <w:tcW w:w="143" w:type="dxa"/>
          </w:tcPr>
          <w:p w:rsidR="00B63992" w:rsidRDefault="00B63992"/>
        </w:tc>
        <w:tc>
          <w:tcPr>
            <w:tcW w:w="285" w:type="dxa"/>
          </w:tcPr>
          <w:p w:rsidR="00B63992" w:rsidRDefault="00B63992"/>
        </w:tc>
        <w:tc>
          <w:tcPr>
            <w:tcW w:w="2127" w:type="dxa"/>
          </w:tcPr>
          <w:p w:rsidR="00B63992" w:rsidRDefault="00B63992"/>
        </w:tc>
        <w:tc>
          <w:tcPr>
            <w:tcW w:w="2127" w:type="dxa"/>
          </w:tcPr>
          <w:p w:rsidR="00B63992" w:rsidRDefault="00B63992"/>
        </w:tc>
        <w:tc>
          <w:tcPr>
            <w:tcW w:w="426" w:type="dxa"/>
          </w:tcPr>
          <w:p w:rsidR="00B63992" w:rsidRDefault="00B63992"/>
        </w:tc>
        <w:tc>
          <w:tcPr>
            <w:tcW w:w="1277" w:type="dxa"/>
          </w:tcPr>
          <w:p w:rsidR="00B63992" w:rsidRDefault="00B63992"/>
        </w:tc>
        <w:tc>
          <w:tcPr>
            <w:tcW w:w="3842" w:type="dxa"/>
            <w:gridSpan w:val="2"/>
            <w:shd w:val="clear" w:color="000000" w:fill="FFFFFF"/>
            <w:tcMar>
              <w:left w:w="34" w:type="dxa"/>
              <w:right w:w="34" w:type="dxa"/>
            </w:tcMar>
          </w:tcPr>
          <w:p w:rsidR="00B63992" w:rsidRDefault="00FC75E8">
            <w:pPr>
              <w:spacing w:after="0" w:line="240" w:lineRule="auto"/>
              <w:jc w:val="right"/>
              <w:rPr>
                <w:sz w:val="24"/>
                <w:szCs w:val="24"/>
              </w:rPr>
            </w:pPr>
            <w:r>
              <w:rPr>
                <w:rFonts w:ascii="Times New Roman" w:hAnsi="Times New Roman" w:cs="Times New Roman"/>
                <w:color w:val="000000"/>
                <w:sz w:val="24"/>
                <w:szCs w:val="24"/>
              </w:rPr>
              <w:t>30.08.2021 г.</w:t>
            </w:r>
          </w:p>
        </w:tc>
      </w:tr>
      <w:tr w:rsidR="00B63992">
        <w:trPr>
          <w:trHeight w:hRule="exact" w:val="277"/>
        </w:trPr>
        <w:tc>
          <w:tcPr>
            <w:tcW w:w="143" w:type="dxa"/>
          </w:tcPr>
          <w:p w:rsidR="00B63992" w:rsidRDefault="00B63992"/>
        </w:tc>
        <w:tc>
          <w:tcPr>
            <w:tcW w:w="285" w:type="dxa"/>
          </w:tcPr>
          <w:p w:rsidR="00B63992" w:rsidRDefault="00B63992"/>
        </w:tc>
        <w:tc>
          <w:tcPr>
            <w:tcW w:w="2127" w:type="dxa"/>
          </w:tcPr>
          <w:p w:rsidR="00B63992" w:rsidRDefault="00B63992"/>
        </w:tc>
        <w:tc>
          <w:tcPr>
            <w:tcW w:w="2127" w:type="dxa"/>
          </w:tcPr>
          <w:p w:rsidR="00B63992" w:rsidRDefault="00B63992"/>
        </w:tc>
        <w:tc>
          <w:tcPr>
            <w:tcW w:w="426" w:type="dxa"/>
          </w:tcPr>
          <w:p w:rsidR="00B63992" w:rsidRDefault="00B63992"/>
        </w:tc>
        <w:tc>
          <w:tcPr>
            <w:tcW w:w="1277" w:type="dxa"/>
          </w:tcPr>
          <w:p w:rsidR="00B63992" w:rsidRDefault="00B63992"/>
        </w:tc>
        <w:tc>
          <w:tcPr>
            <w:tcW w:w="993" w:type="dxa"/>
          </w:tcPr>
          <w:p w:rsidR="00B63992" w:rsidRDefault="00B63992"/>
        </w:tc>
        <w:tc>
          <w:tcPr>
            <w:tcW w:w="2836" w:type="dxa"/>
          </w:tcPr>
          <w:p w:rsidR="00B63992" w:rsidRDefault="00B63992"/>
        </w:tc>
      </w:tr>
      <w:tr w:rsidR="00B63992">
        <w:trPr>
          <w:trHeight w:hRule="exact" w:val="416"/>
        </w:trPr>
        <w:tc>
          <w:tcPr>
            <w:tcW w:w="10221" w:type="dxa"/>
            <w:gridSpan w:val="8"/>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63992" w:rsidRPr="00FC75E8">
        <w:trPr>
          <w:trHeight w:hRule="exact" w:val="1135"/>
        </w:trPr>
        <w:tc>
          <w:tcPr>
            <w:tcW w:w="143" w:type="dxa"/>
          </w:tcPr>
          <w:p w:rsidR="00B63992" w:rsidRDefault="00B63992"/>
        </w:tc>
        <w:tc>
          <w:tcPr>
            <w:tcW w:w="285" w:type="dxa"/>
          </w:tcPr>
          <w:p w:rsidR="00B63992" w:rsidRDefault="00B63992"/>
        </w:tc>
        <w:tc>
          <w:tcPr>
            <w:tcW w:w="2127" w:type="dxa"/>
          </w:tcPr>
          <w:p w:rsidR="00B63992" w:rsidRDefault="00B63992"/>
        </w:tc>
        <w:tc>
          <w:tcPr>
            <w:tcW w:w="4834" w:type="dxa"/>
            <w:gridSpan w:val="4"/>
            <w:shd w:val="clear" w:color="000000" w:fill="FFFFFF"/>
            <w:tcMar>
              <w:left w:w="34" w:type="dxa"/>
              <w:right w:w="34" w:type="dxa"/>
            </w:tcMar>
          </w:tcPr>
          <w:p w:rsidR="00B63992" w:rsidRPr="00FC75E8" w:rsidRDefault="00FC75E8">
            <w:pPr>
              <w:spacing w:after="0" w:line="240" w:lineRule="auto"/>
              <w:jc w:val="center"/>
              <w:rPr>
                <w:sz w:val="32"/>
                <w:szCs w:val="32"/>
                <w:lang w:val="ru-RU"/>
              </w:rPr>
            </w:pPr>
            <w:r w:rsidRPr="00FC75E8">
              <w:rPr>
                <w:rFonts w:ascii="Times New Roman" w:hAnsi="Times New Roman" w:cs="Times New Roman"/>
                <w:color w:val="000000"/>
                <w:sz w:val="32"/>
                <w:szCs w:val="32"/>
                <w:lang w:val="ru-RU"/>
              </w:rPr>
              <w:t>Экономическая культура и финансовая грамотность</w:t>
            </w:r>
          </w:p>
          <w:p w:rsidR="00B63992" w:rsidRPr="00FC75E8" w:rsidRDefault="00FC75E8">
            <w:pPr>
              <w:spacing w:after="0" w:line="240" w:lineRule="auto"/>
              <w:jc w:val="center"/>
              <w:rPr>
                <w:sz w:val="32"/>
                <w:szCs w:val="32"/>
                <w:lang w:val="ru-RU"/>
              </w:rPr>
            </w:pPr>
            <w:r w:rsidRPr="00FC75E8">
              <w:rPr>
                <w:rFonts w:ascii="Times New Roman" w:hAnsi="Times New Roman" w:cs="Times New Roman"/>
                <w:color w:val="000000"/>
                <w:sz w:val="32"/>
                <w:szCs w:val="32"/>
                <w:lang w:val="ru-RU"/>
              </w:rPr>
              <w:t>Б1.О.01.04</w:t>
            </w:r>
          </w:p>
        </w:tc>
        <w:tc>
          <w:tcPr>
            <w:tcW w:w="2836" w:type="dxa"/>
          </w:tcPr>
          <w:p w:rsidR="00B63992" w:rsidRPr="00FC75E8" w:rsidRDefault="00B63992">
            <w:pPr>
              <w:rPr>
                <w:lang w:val="ru-RU"/>
              </w:rPr>
            </w:pPr>
          </w:p>
        </w:tc>
      </w:tr>
      <w:tr w:rsidR="00B63992">
        <w:trPr>
          <w:trHeight w:hRule="exact" w:val="277"/>
        </w:trPr>
        <w:tc>
          <w:tcPr>
            <w:tcW w:w="10221" w:type="dxa"/>
            <w:gridSpan w:val="8"/>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63992" w:rsidRPr="00FC75E8">
        <w:trPr>
          <w:trHeight w:hRule="exact" w:val="1396"/>
        </w:trPr>
        <w:tc>
          <w:tcPr>
            <w:tcW w:w="143" w:type="dxa"/>
          </w:tcPr>
          <w:p w:rsidR="00B63992" w:rsidRDefault="00B63992"/>
        </w:tc>
        <w:tc>
          <w:tcPr>
            <w:tcW w:w="285" w:type="dxa"/>
          </w:tcPr>
          <w:p w:rsidR="00B63992" w:rsidRDefault="00B63992"/>
        </w:tc>
        <w:tc>
          <w:tcPr>
            <w:tcW w:w="9795" w:type="dxa"/>
            <w:gridSpan w:val="6"/>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B63992" w:rsidRPr="00FC75E8" w:rsidRDefault="00FC75E8">
            <w:pPr>
              <w:spacing w:after="0" w:line="240" w:lineRule="auto"/>
              <w:jc w:val="center"/>
              <w:rPr>
                <w:sz w:val="24"/>
                <w:szCs w:val="24"/>
                <w:lang w:val="ru-RU"/>
              </w:rPr>
            </w:pPr>
            <w:r w:rsidRPr="00FC75E8">
              <w:rPr>
                <w:rFonts w:ascii="Times New Roman" w:hAnsi="Times New Roman" w:cs="Times New Roman"/>
                <w:color w:val="000000"/>
                <w:sz w:val="24"/>
                <w:szCs w:val="24"/>
                <w:lang w:val="ru-RU"/>
              </w:rPr>
              <w:t>Направленность (профиль) программы: «Государственная гражданская и муниципальная служба»</w:t>
            </w:r>
          </w:p>
          <w:p w:rsidR="00B63992" w:rsidRPr="00FC75E8" w:rsidRDefault="00FC75E8">
            <w:pPr>
              <w:spacing w:after="0" w:line="240" w:lineRule="auto"/>
              <w:jc w:val="center"/>
              <w:rPr>
                <w:sz w:val="24"/>
                <w:szCs w:val="24"/>
                <w:lang w:val="ru-RU"/>
              </w:rPr>
            </w:pPr>
            <w:r w:rsidRPr="00FC75E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63992" w:rsidRPr="00FC75E8">
        <w:trPr>
          <w:trHeight w:hRule="exact" w:val="138"/>
        </w:trPr>
        <w:tc>
          <w:tcPr>
            <w:tcW w:w="143" w:type="dxa"/>
          </w:tcPr>
          <w:p w:rsidR="00B63992" w:rsidRPr="00FC75E8" w:rsidRDefault="00B63992">
            <w:pPr>
              <w:rPr>
                <w:lang w:val="ru-RU"/>
              </w:rPr>
            </w:pPr>
          </w:p>
        </w:tc>
        <w:tc>
          <w:tcPr>
            <w:tcW w:w="285" w:type="dxa"/>
          </w:tcPr>
          <w:p w:rsidR="00B63992" w:rsidRPr="00FC75E8" w:rsidRDefault="00B63992">
            <w:pPr>
              <w:rPr>
                <w:lang w:val="ru-RU"/>
              </w:rPr>
            </w:pPr>
          </w:p>
        </w:tc>
        <w:tc>
          <w:tcPr>
            <w:tcW w:w="2127" w:type="dxa"/>
          </w:tcPr>
          <w:p w:rsidR="00B63992" w:rsidRPr="00FC75E8" w:rsidRDefault="00B63992">
            <w:pPr>
              <w:rPr>
                <w:lang w:val="ru-RU"/>
              </w:rPr>
            </w:pPr>
          </w:p>
        </w:tc>
        <w:tc>
          <w:tcPr>
            <w:tcW w:w="2127" w:type="dxa"/>
          </w:tcPr>
          <w:p w:rsidR="00B63992" w:rsidRPr="00FC75E8" w:rsidRDefault="00B63992">
            <w:pPr>
              <w:rPr>
                <w:lang w:val="ru-RU"/>
              </w:rPr>
            </w:pPr>
          </w:p>
        </w:tc>
        <w:tc>
          <w:tcPr>
            <w:tcW w:w="426" w:type="dxa"/>
          </w:tcPr>
          <w:p w:rsidR="00B63992" w:rsidRPr="00FC75E8" w:rsidRDefault="00B63992">
            <w:pPr>
              <w:rPr>
                <w:lang w:val="ru-RU"/>
              </w:rPr>
            </w:pPr>
          </w:p>
        </w:tc>
        <w:tc>
          <w:tcPr>
            <w:tcW w:w="1277" w:type="dxa"/>
          </w:tcPr>
          <w:p w:rsidR="00B63992" w:rsidRPr="00FC75E8" w:rsidRDefault="00B63992">
            <w:pPr>
              <w:rPr>
                <w:lang w:val="ru-RU"/>
              </w:rPr>
            </w:pPr>
          </w:p>
        </w:tc>
        <w:tc>
          <w:tcPr>
            <w:tcW w:w="993" w:type="dxa"/>
          </w:tcPr>
          <w:p w:rsidR="00B63992" w:rsidRPr="00FC75E8" w:rsidRDefault="00B63992">
            <w:pPr>
              <w:rPr>
                <w:lang w:val="ru-RU"/>
              </w:rPr>
            </w:pPr>
          </w:p>
        </w:tc>
        <w:tc>
          <w:tcPr>
            <w:tcW w:w="2836" w:type="dxa"/>
          </w:tcPr>
          <w:p w:rsidR="00B63992" w:rsidRPr="00FC75E8" w:rsidRDefault="00B63992">
            <w:pPr>
              <w:rPr>
                <w:lang w:val="ru-RU"/>
              </w:rPr>
            </w:pPr>
          </w:p>
        </w:tc>
      </w:tr>
      <w:tr w:rsidR="00B63992" w:rsidRPr="00FC75E8" w:rsidTr="00FC75E8">
        <w:trPr>
          <w:trHeight w:hRule="exact" w:val="2841"/>
        </w:trPr>
        <w:tc>
          <w:tcPr>
            <w:tcW w:w="10221" w:type="dxa"/>
            <w:gridSpan w:val="8"/>
            <w:shd w:val="clear" w:color="000000" w:fill="FFFFFF"/>
            <w:tcMar>
              <w:left w:w="34" w:type="dxa"/>
              <w:right w:w="34" w:type="dxa"/>
            </w:tcMar>
          </w:tcPr>
          <w:tbl>
            <w:tblPr>
              <w:tblStyle w:val="a3"/>
              <w:tblpPr w:leftFromText="180" w:rightFromText="180" w:horzAnchor="margin" w:tblpY="472"/>
              <w:tblOverlap w:val="never"/>
              <w:tblW w:w="0" w:type="auto"/>
              <w:tblLook w:val="04A0" w:firstRow="1" w:lastRow="0" w:firstColumn="1" w:lastColumn="0" w:noHBand="0" w:noVBand="1"/>
            </w:tblPr>
            <w:tblGrid>
              <w:gridCol w:w="812"/>
              <w:gridCol w:w="9342"/>
            </w:tblGrid>
            <w:tr w:rsidR="00FC75E8" w:rsidTr="00FC75E8">
              <w:tc>
                <w:tcPr>
                  <w:tcW w:w="812" w:type="dxa"/>
                </w:tcPr>
                <w:p w:rsidR="00FC75E8" w:rsidRDefault="00FC75E8">
                  <w:pPr>
                    <w:jc w:val="center"/>
                    <w:rPr>
                      <w:sz w:val="24"/>
                      <w:szCs w:val="24"/>
                    </w:rPr>
                  </w:pPr>
                  <w:r w:rsidRPr="0060749A">
                    <w:rPr>
                      <w:sz w:val="18"/>
                      <w:szCs w:val="18"/>
                    </w:rPr>
                    <w:t>Код</w:t>
                  </w:r>
                </w:p>
              </w:tc>
              <w:tc>
                <w:tcPr>
                  <w:tcW w:w="9342" w:type="dxa"/>
                </w:tcPr>
                <w:p w:rsidR="00FC75E8" w:rsidRDefault="00FC75E8">
                  <w:pPr>
                    <w:jc w:val="center"/>
                    <w:rPr>
                      <w:sz w:val="24"/>
                      <w:szCs w:val="24"/>
                    </w:rPr>
                  </w:pPr>
                  <w:r w:rsidRPr="00A2427A">
                    <w:rPr>
                      <w:rFonts w:ascii="Arial" w:eastAsia="Times New Roman" w:hAnsi="Arial" w:cs="Arial"/>
                      <w:i/>
                      <w:iCs/>
                      <w:color w:val="000000"/>
                      <w:sz w:val="18"/>
                      <w:szCs w:val="18"/>
                      <w:lang w:eastAsia="ru-RU"/>
                    </w:rPr>
                    <w:t>Области профессиональной служебной деятельности и виды профессиональной служебной деятельности.Справочник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p>
              </w:tc>
            </w:tr>
            <w:tr w:rsidR="00FC75E8" w:rsidTr="00FC75E8">
              <w:tc>
                <w:tcPr>
                  <w:tcW w:w="812" w:type="dxa"/>
                  <w:vAlign w:val="center"/>
                </w:tcPr>
                <w:p w:rsidR="00FC75E8" w:rsidRPr="00A2427A" w:rsidRDefault="00FC75E8" w:rsidP="00A51C60">
                  <w:pPr>
                    <w:jc w:val="center"/>
                    <w:rPr>
                      <w:rFonts w:ascii="Arial" w:eastAsia="Times New Roman" w:hAnsi="Arial" w:cs="Arial"/>
                      <w:color w:val="000000"/>
                      <w:sz w:val="18"/>
                      <w:szCs w:val="18"/>
                      <w:lang w:eastAsia="ru-RU"/>
                    </w:rPr>
                  </w:pPr>
                  <w:r w:rsidRPr="00A2427A">
                    <w:rPr>
                      <w:rFonts w:ascii="Arial" w:eastAsia="Times New Roman" w:hAnsi="Arial" w:cs="Arial"/>
                      <w:color w:val="000000"/>
                      <w:sz w:val="18"/>
                      <w:szCs w:val="18"/>
                      <w:lang w:eastAsia="ru-RU"/>
                    </w:rPr>
                    <w:t xml:space="preserve">П.20. </w:t>
                  </w:r>
                </w:p>
              </w:tc>
              <w:tc>
                <w:tcPr>
                  <w:tcW w:w="9342" w:type="dxa"/>
                  <w:vAlign w:val="center"/>
                </w:tcPr>
                <w:p w:rsidR="00FC75E8" w:rsidRPr="00A2427A" w:rsidRDefault="00FC75E8" w:rsidP="00A51C60">
                  <w:pPr>
                    <w:rPr>
                      <w:rFonts w:ascii="Arial" w:eastAsia="Times New Roman" w:hAnsi="Arial" w:cs="Arial"/>
                      <w:color w:val="000000"/>
                      <w:sz w:val="18"/>
                      <w:szCs w:val="18"/>
                      <w:lang w:eastAsia="ru-RU"/>
                    </w:rPr>
                  </w:pPr>
                  <w:r w:rsidRPr="00A2427A">
                    <w:rPr>
                      <w:rFonts w:ascii="Arial" w:eastAsia="Times New Roman" w:hAnsi="Arial" w:cs="Arial"/>
                      <w:color w:val="000000"/>
                      <w:sz w:val="18"/>
                      <w:szCs w:val="18"/>
                      <w:lang w:eastAsia="ru-RU"/>
                    </w:rPr>
                    <w:t>Регулирование государственной гражданской и муниципальной службы</w:t>
                  </w:r>
                </w:p>
              </w:tc>
            </w:tr>
            <w:tr w:rsidR="00FC75E8" w:rsidTr="00FC75E8">
              <w:tc>
                <w:tcPr>
                  <w:tcW w:w="812" w:type="dxa"/>
                  <w:vAlign w:val="center"/>
                </w:tcPr>
                <w:p w:rsidR="00FC75E8" w:rsidRPr="00A2427A" w:rsidRDefault="00FC75E8" w:rsidP="00FC75E8">
                  <w:pPr>
                    <w:rPr>
                      <w:rFonts w:ascii="Arial" w:eastAsia="Times New Roman" w:hAnsi="Arial" w:cs="Arial"/>
                      <w:color w:val="000000"/>
                      <w:sz w:val="18"/>
                      <w:szCs w:val="18"/>
                      <w:lang w:eastAsia="ru-RU"/>
                    </w:rPr>
                  </w:pPr>
                  <w:r w:rsidRPr="00A2427A">
                    <w:rPr>
                      <w:rFonts w:ascii="Arial" w:eastAsia="Times New Roman" w:hAnsi="Arial" w:cs="Arial"/>
                      <w:color w:val="000000"/>
                      <w:sz w:val="18"/>
                      <w:szCs w:val="18"/>
                      <w:lang w:eastAsia="ru-RU"/>
                    </w:rPr>
                    <w:t xml:space="preserve">П.20.1. </w:t>
                  </w:r>
                </w:p>
              </w:tc>
              <w:tc>
                <w:tcPr>
                  <w:tcW w:w="9342" w:type="dxa"/>
                  <w:vAlign w:val="center"/>
                </w:tcPr>
                <w:p w:rsidR="00FC75E8" w:rsidRPr="00A2427A" w:rsidRDefault="00FC75E8" w:rsidP="00A51C60">
                  <w:pPr>
                    <w:rPr>
                      <w:rFonts w:ascii="Arial" w:eastAsia="Times New Roman" w:hAnsi="Arial" w:cs="Arial"/>
                      <w:i/>
                      <w:iCs/>
                      <w:color w:val="000000"/>
                      <w:sz w:val="18"/>
                      <w:szCs w:val="18"/>
                      <w:lang w:eastAsia="ru-RU"/>
                    </w:rPr>
                  </w:pPr>
                  <w:r w:rsidRPr="00A2427A">
                    <w:rPr>
                      <w:rFonts w:ascii="Arial" w:eastAsia="Times New Roman" w:hAnsi="Arial" w:cs="Arial"/>
                      <w:i/>
                      <w:iCs/>
                      <w:color w:val="000000"/>
                      <w:sz w:val="18"/>
                      <w:szCs w:val="18"/>
                      <w:lang w:eastAsia="ru-RU"/>
                    </w:rPr>
                    <w:t>Развитие кадровых технологий на государственной гражданской и муниципальной службе</w:t>
                  </w:r>
                </w:p>
              </w:tc>
            </w:tr>
            <w:tr w:rsidR="00FC75E8" w:rsidTr="00FC75E8">
              <w:tc>
                <w:tcPr>
                  <w:tcW w:w="812" w:type="dxa"/>
                  <w:vAlign w:val="center"/>
                </w:tcPr>
                <w:p w:rsidR="00FC75E8" w:rsidRPr="00A2427A" w:rsidRDefault="00FC75E8" w:rsidP="00A51C60">
                  <w:pPr>
                    <w:jc w:val="center"/>
                    <w:rPr>
                      <w:rFonts w:ascii="Arial" w:eastAsia="Times New Roman" w:hAnsi="Arial" w:cs="Arial"/>
                      <w:color w:val="000000"/>
                      <w:sz w:val="18"/>
                      <w:szCs w:val="18"/>
                      <w:lang w:eastAsia="ru-RU"/>
                    </w:rPr>
                  </w:pPr>
                  <w:r w:rsidRPr="00A2427A">
                    <w:rPr>
                      <w:rFonts w:ascii="Arial" w:eastAsia="Times New Roman" w:hAnsi="Arial" w:cs="Arial"/>
                      <w:color w:val="000000"/>
                      <w:sz w:val="18"/>
                      <w:szCs w:val="18"/>
                      <w:lang w:eastAsia="ru-RU"/>
                    </w:rPr>
                    <w:t xml:space="preserve">П.20.2. </w:t>
                  </w:r>
                </w:p>
              </w:tc>
              <w:tc>
                <w:tcPr>
                  <w:tcW w:w="9342" w:type="dxa"/>
                  <w:vAlign w:val="center"/>
                </w:tcPr>
                <w:p w:rsidR="00FC75E8" w:rsidRPr="00A2427A" w:rsidRDefault="00FC75E8" w:rsidP="00A51C60">
                  <w:pPr>
                    <w:rPr>
                      <w:rFonts w:ascii="Arial" w:eastAsia="Times New Roman" w:hAnsi="Arial" w:cs="Arial"/>
                      <w:i/>
                      <w:iCs/>
                      <w:color w:val="000000"/>
                      <w:sz w:val="18"/>
                      <w:szCs w:val="18"/>
                      <w:lang w:eastAsia="ru-RU"/>
                    </w:rPr>
                  </w:pPr>
                  <w:r w:rsidRPr="00A2427A">
                    <w:rPr>
                      <w:rFonts w:ascii="Arial" w:eastAsia="Times New Roman" w:hAnsi="Arial" w:cs="Arial"/>
                      <w:i/>
                      <w:iCs/>
                      <w:color w:val="000000"/>
                      <w:sz w:val="18"/>
                      <w:szCs w:val="18"/>
                      <w:lang w:eastAsia="ru-RU"/>
                    </w:rPr>
                    <w:t>Регулирование профессионального развития гражданских служащих</w:t>
                  </w:r>
                </w:p>
              </w:tc>
            </w:tr>
            <w:tr w:rsidR="00FC75E8" w:rsidTr="00FC75E8">
              <w:tc>
                <w:tcPr>
                  <w:tcW w:w="812" w:type="dxa"/>
                  <w:vAlign w:val="center"/>
                </w:tcPr>
                <w:p w:rsidR="00FC75E8" w:rsidRPr="00A2427A" w:rsidRDefault="00FC75E8" w:rsidP="00A51C60">
                  <w:pPr>
                    <w:jc w:val="center"/>
                    <w:rPr>
                      <w:rFonts w:ascii="Arial" w:eastAsia="Times New Roman" w:hAnsi="Arial" w:cs="Arial"/>
                      <w:color w:val="000000"/>
                      <w:sz w:val="18"/>
                      <w:szCs w:val="18"/>
                      <w:lang w:eastAsia="ru-RU"/>
                    </w:rPr>
                  </w:pPr>
                  <w:r w:rsidRPr="00A2427A">
                    <w:rPr>
                      <w:rFonts w:ascii="Arial" w:eastAsia="Times New Roman" w:hAnsi="Arial" w:cs="Arial"/>
                      <w:color w:val="000000"/>
                      <w:sz w:val="18"/>
                      <w:szCs w:val="18"/>
                      <w:lang w:eastAsia="ru-RU"/>
                    </w:rPr>
                    <w:t xml:space="preserve">П.20.3. </w:t>
                  </w:r>
                </w:p>
              </w:tc>
              <w:tc>
                <w:tcPr>
                  <w:tcW w:w="9342" w:type="dxa"/>
                  <w:vAlign w:val="center"/>
                </w:tcPr>
                <w:p w:rsidR="00FC75E8" w:rsidRPr="00A2427A" w:rsidRDefault="00FC75E8" w:rsidP="00A51C60">
                  <w:pPr>
                    <w:rPr>
                      <w:rFonts w:ascii="Arial" w:eastAsia="Times New Roman" w:hAnsi="Arial" w:cs="Arial"/>
                      <w:i/>
                      <w:iCs/>
                      <w:color w:val="000000"/>
                      <w:sz w:val="18"/>
                      <w:szCs w:val="18"/>
                      <w:lang w:eastAsia="ru-RU"/>
                    </w:rPr>
                  </w:pPr>
                  <w:r w:rsidRPr="00A2427A">
                    <w:rPr>
                      <w:rFonts w:ascii="Arial" w:eastAsia="Times New Roman" w:hAnsi="Arial" w:cs="Arial"/>
                      <w:i/>
                      <w:iCs/>
                      <w:color w:val="000000"/>
                      <w:sz w:val="18"/>
                      <w:szCs w:val="18"/>
                      <w:lang w:eastAsia="ru-RU"/>
                    </w:rPr>
                    <w:t>Регулирование в сфере прохождения государственной гражданской службы</w:t>
                  </w:r>
                </w:p>
              </w:tc>
            </w:tr>
            <w:tr w:rsidR="00FC75E8" w:rsidTr="00FC75E8">
              <w:tc>
                <w:tcPr>
                  <w:tcW w:w="812" w:type="dxa"/>
                  <w:vAlign w:val="center"/>
                </w:tcPr>
                <w:p w:rsidR="00FC75E8" w:rsidRPr="00A2427A" w:rsidRDefault="00FC75E8" w:rsidP="00A51C60">
                  <w:pPr>
                    <w:jc w:val="center"/>
                    <w:rPr>
                      <w:rFonts w:ascii="Arial" w:eastAsia="Times New Roman" w:hAnsi="Arial" w:cs="Arial"/>
                      <w:color w:val="000000"/>
                      <w:sz w:val="18"/>
                      <w:szCs w:val="18"/>
                      <w:lang w:eastAsia="ru-RU"/>
                    </w:rPr>
                  </w:pPr>
                  <w:r w:rsidRPr="00A2427A">
                    <w:rPr>
                      <w:rFonts w:ascii="Arial" w:eastAsia="Times New Roman" w:hAnsi="Arial" w:cs="Arial"/>
                      <w:color w:val="000000"/>
                      <w:sz w:val="18"/>
                      <w:szCs w:val="18"/>
                      <w:lang w:eastAsia="ru-RU"/>
                    </w:rPr>
                    <w:t>П.20.4.</w:t>
                  </w:r>
                </w:p>
              </w:tc>
              <w:tc>
                <w:tcPr>
                  <w:tcW w:w="9342" w:type="dxa"/>
                  <w:vAlign w:val="center"/>
                </w:tcPr>
                <w:p w:rsidR="00FC75E8" w:rsidRPr="00A2427A" w:rsidRDefault="00FC75E8" w:rsidP="00A51C60">
                  <w:pPr>
                    <w:rPr>
                      <w:rFonts w:ascii="Arial" w:eastAsia="Times New Roman" w:hAnsi="Arial" w:cs="Arial"/>
                      <w:i/>
                      <w:iCs/>
                      <w:color w:val="000000"/>
                      <w:sz w:val="18"/>
                      <w:szCs w:val="18"/>
                      <w:lang w:eastAsia="ru-RU"/>
                    </w:rPr>
                  </w:pPr>
                  <w:r w:rsidRPr="00A2427A">
                    <w:rPr>
                      <w:rFonts w:ascii="Arial" w:eastAsia="Times New Roman" w:hAnsi="Arial" w:cs="Arial"/>
                      <w:i/>
                      <w:iCs/>
                      <w:color w:val="000000"/>
                      <w:sz w:val="18"/>
                      <w:szCs w:val="18"/>
                      <w:lang w:eastAsia="ru-RU"/>
                    </w:rPr>
                    <w:t xml:space="preserve"> Осуществление профилактики коррупционных и иных правонарушений</w:t>
                  </w:r>
                </w:p>
              </w:tc>
            </w:tr>
            <w:tr w:rsidR="00FC75E8" w:rsidTr="00FC75E8">
              <w:tc>
                <w:tcPr>
                  <w:tcW w:w="812" w:type="dxa"/>
                  <w:vAlign w:val="center"/>
                </w:tcPr>
                <w:p w:rsidR="00FC75E8" w:rsidRPr="00A2427A" w:rsidRDefault="00FC75E8" w:rsidP="00A51C60">
                  <w:pPr>
                    <w:jc w:val="center"/>
                    <w:rPr>
                      <w:rFonts w:ascii="Arial" w:eastAsia="Times New Roman" w:hAnsi="Arial" w:cs="Arial"/>
                      <w:color w:val="000000"/>
                      <w:sz w:val="18"/>
                      <w:szCs w:val="18"/>
                      <w:lang w:eastAsia="ru-RU"/>
                    </w:rPr>
                  </w:pPr>
                  <w:r w:rsidRPr="00A2427A">
                    <w:rPr>
                      <w:rFonts w:ascii="Arial" w:eastAsia="Times New Roman" w:hAnsi="Arial" w:cs="Arial"/>
                      <w:color w:val="000000"/>
                      <w:sz w:val="18"/>
                      <w:szCs w:val="18"/>
                      <w:lang w:eastAsia="ru-RU"/>
                    </w:rPr>
                    <w:t>П.32.</w:t>
                  </w:r>
                </w:p>
              </w:tc>
              <w:tc>
                <w:tcPr>
                  <w:tcW w:w="9342" w:type="dxa"/>
                  <w:vAlign w:val="center"/>
                </w:tcPr>
                <w:p w:rsidR="00FC75E8" w:rsidRPr="00A2427A" w:rsidRDefault="00FC75E8" w:rsidP="00A51C60">
                  <w:pPr>
                    <w:rPr>
                      <w:rFonts w:ascii="Arial" w:eastAsia="Times New Roman" w:hAnsi="Arial" w:cs="Arial"/>
                      <w:color w:val="000000"/>
                      <w:sz w:val="18"/>
                      <w:szCs w:val="18"/>
                      <w:lang w:eastAsia="ru-RU"/>
                    </w:rPr>
                  </w:pPr>
                  <w:r w:rsidRPr="00A2427A">
                    <w:rPr>
                      <w:rFonts w:ascii="Arial" w:eastAsia="Times New Roman" w:hAnsi="Arial" w:cs="Arial"/>
                      <w:color w:val="000000"/>
                      <w:sz w:val="18"/>
                      <w:szCs w:val="18"/>
                      <w:lang w:eastAsia="ru-RU"/>
                    </w:rPr>
                    <w:t xml:space="preserve"> Управление в сфере архивного дела и делопроизводства</w:t>
                  </w:r>
                </w:p>
              </w:tc>
            </w:tr>
          </w:tbl>
          <w:p w:rsidR="00B63992" w:rsidRPr="00FC75E8" w:rsidRDefault="00B63992">
            <w:pPr>
              <w:spacing w:after="0" w:line="240" w:lineRule="auto"/>
              <w:jc w:val="center"/>
              <w:rPr>
                <w:sz w:val="24"/>
                <w:szCs w:val="24"/>
                <w:lang w:val="ru-RU"/>
              </w:rPr>
            </w:pPr>
          </w:p>
        </w:tc>
      </w:tr>
      <w:tr w:rsidR="00B63992" w:rsidRPr="00FC75E8" w:rsidTr="00FC75E8">
        <w:trPr>
          <w:trHeight w:hRule="exact" w:val="425"/>
        </w:trPr>
        <w:tc>
          <w:tcPr>
            <w:tcW w:w="143" w:type="dxa"/>
          </w:tcPr>
          <w:p w:rsidR="00B63992" w:rsidRPr="00FC75E8" w:rsidRDefault="00B63992">
            <w:pPr>
              <w:rPr>
                <w:lang w:val="ru-RU"/>
              </w:rPr>
            </w:pPr>
          </w:p>
        </w:tc>
        <w:tc>
          <w:tcPr>
            <w:tcW w:w="285" w:type="dxa"/>
          </w:tcPr>
          <w:p w:rsidR="00B63992" w:rsidRPr="00FC75E8" w:rsidRDefault="00B63992">
            <w:pPr>
              <w:rPr>
                <w:lang w:val="ru-RU"/>
              </w:rPr>
            </w:pPr>
          </w:p>
        </w:tc>
        <w:tc>
          <w:tcPr>
            <w:tcW w:w="2127" w:type="dxa"/>
          </w:tcPr>
          <w:p w:rsidR="00B63992" w:rsidRPr="00FC75E8" w:rsidRDefault="00B63992">
            <w:pPr>
              <w:rPr>
                <w:lang w:val="ru-RU"/>
              </w:rPr>
            </w:pPr>
          </w:p>
        </w:tc>
        <w:tc>
          <w:tcPr>
            <w:tcW w:w="2127" w:type="dxa"/>
          </w:tcPr>
          <w:p w:rsidR="00B63992" w:rsidRPr="00FC75E8" w:rsidRDefault="00B63992">
            <w:pPr>
              <w:rPr>
                <w:lang w:val="ru-RU"/>
              </w:rPr>
            </w:pPr>
          </w:p>
        </w:tc>
        <w:tc>
          <w:tcPr>
            <w:tcW w:w="426" w:type="dxa"/>
          </w:tcPr>
          <w:p w:rsidR="00B63992" w:rsidRPr="00FC75E8" w:rsidRDefault="00B63992">
            <w:pPr>
              <w:rPr>
                <w:lang w:val="ru-RU"/>
              </w:rPr>
            </w:pPr>
          </w:p>
        </w:tc>
        <w:tc>
          <w:tcPr>
            <w:tcW w:w="1277" w:type="dxa"/>
          </w:tcPr>
          <w:p w:rsidR="00B63992" w:rsidRPr="00FC75E8" w:rsidRDefault="00B63992">
            <w:pPr>
              <w:rPr>
                <w:lang w:val="ru-RU"/>
              </w:rPr>
            </w:pPr>
          </w:p>
        </w:tc>
        <w:tc>
          <w:tcPr>
            <w:tcW w:w="993" w:type="dxa"/>
          </w:tcPr>
          <w:p w:rsidR="00B63992" w:rsidRPr="00FC75E8" w:rsidRDefault="00B63992">
            <w:pPr>
              <w:rPr>
                <w:lang w:val="ru-RU"/>
              </w:rPr>
            </w:pPr>
          </w:p>
        </w:tc>
        <w:tc>
          <w:tcPr>
            <w:tcW w:w="2836" w:type="dxa"/>
          </w:tcPr>
          <w:p w:rsidR="00B63992" w:rsidRPr="00FC75E8" w:rsidRDefault="00B63992">
            <w:pPr>
              <w:rPr>
                <w:lang w:val="ru-RU"/>
              </w:rPr>
            </w:pPr>
          </w:p>
        </w:tc>
      </w:tr>
      <w:tr w:rsidR="00B63992" w:rsidRPr="00FC75E8" w:rsidTr="00FC75E8">
        <w:trPr>
          <w:trHeight w:hRule="exact" w:val="559"/>
        </w:trPr>
        <w:tc>
          <w:tcPr>
            <w:tcW w:w="5118" w:type="dxa"/>
            <w:gridSpan w:val="5"/>
            <w:shd w:val="clear" w:color="000000" w:fill="FFFFFF"/>
            <w:tcMar>
              <w:left w:w="34" w:type="dxa"/>
              <w:right w:w="34" w:type="dxa"/>
            </w:tcMar>
          </w:tcPr>
          <w:p w:rsidR="00B63992" w:rsidRDefault="00FC75E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B63992" w:rsidRPr="00FC75E8" w:rsidTr="00FC75E8">
        <w:trPr>
          <w:trHeight w:hRule="exact" w:val="287"/>
        </w:trPr>
        <w:tc>
          <w:tcPr>
            <w:tcW w:w="143" w:type="dxa"/>
          </w:tcPr>
          <w:p w:rsidR="00B63992" w:rsidRPr="00FC75E8" w:rsidRDefault="00B63992">
            <w:pPr>
              <w:rPr>
                <w:lang w:val="ru-RU"/>
              </w:rPr>
            </w:pPr>
          </w:p>
        </w:tc>
        <w:tc>
          <w:tcPr>
            <w:tcW w:w="285" w:type="dxa"/>
          </w:tcPr>
          <w:p w:rsidR="00B63992" w:rsidRPr="00FC75E8" w:rsidRDefault="00B63992">
            <w:pPr>
              <w:rPr>
                <w:lang w:val="ru-RU"/>
              </w:rPr>
            </w:pPr>
          </w:p>
        </w:tc>
        <w:tc>
          <w:tcPr>
            <w:tcW w:w="2127" w:type="dxa"/>
          </w:tcPr>
          <w:p w:rsidR="00B63992" w:rsidRPr="00FC75E8" w:rsidRDefault="00B63992">
            <w:pPr>
              <w:rPr>
                <w:lang w:val="ru-RU"/>
              </w:rPr>
            </w:pPr>
          </w:p>
        </w:tc>
        <w:tc>
          <w:tcPr>
            <w:tcW w:w="2127" w:type="dxa"/>
          </w:tcPr>
          <w:p w:rsidR="00B63992" w:rsidRPr="00FC75E8" w:rsidRDefault="00B63992">
            <w:pPr>
              <w:rPr>
                <w:lang w:val="ru-RU"/>
              </w:rPr>
            </w:pPr>
          </w:p>
        </w:tc>
        <w:tc>
          <w:tcPr>
            <w:tcW w:w="426" w:type="dxa"/>
          </w:tcPr>
          <w:p w:rsidR="00B63992" w:rsidRPr="00FC75E8" w:rsidRDefault="00B63992">
            <w:pPr>
              <w:rPr>
                <w:lang w:val="ru-RU"/>
              </w:rPr>
            </w:pPr>
          </w:p>
        </w:tc>
        <w:tc>
          <w:tcPr>
            <w:tcW w:w="5118" w:type="dxa"/>
            <w:gridSpan w:val="3"/>
            <w:vMerge/>
            <w:shd w:val="clear" w:color="000000" w:fill="FFFFFF"/>
            <w:tcMar>
              <w:left w:w="34" w:type="dxa"/>
              <w:right w:w="34" w:type="dxa"/>
            </w:tcMar>
          </w:tcPr>
          <w:p w:rsidR="00B63992" w:rsidRPr="00FC75E8" w:rsidRDefault="00B63992">
            <w:pPr>
              <w:rPr>
                <w:lang w:val="ru-RU"/>
              </w:rPr>
            </w:pPr>
          </w:p>
        </w:tc>
      </w:tr>
      <w:tr w:rsidR="00B63992" w:rsidRPr="00FC75E8" w:rsidTr="00FC75E8">
        <w:trPr>
          <w:trHeight w:hRule="exact" w:val="1108"/>
        </w:trPr>
        <w:tc>
          <w:tcPr>
            <w:tcW w:w="143" w:type="dxa"/>
          </w:tcPr>
          <w:p w:rsidR="00B63992" w:rsidRPr="00FC75E8" w:rsidRDefault="00B63992">
            <w:pPr>
              <w:rPr>
                <w:lang w:val="ru-RU"/>
              </w:rPr>
            </w:pPr>
          </w:p>
        </w:tc>
        <w:tc>
          <w:tcPr>
            <w:tcW w:w="285" w:type="dxa"/>
          </w:tcPr>
          <w:p w:rsidR="00B63992" w:rsidRPr="00FC75E8" w:rsidRDefault="00B63992">
            <w:pPr>
              <w:rPr>
                <w:lang w:val="ru-RU"/>
              </w:rPr>
            </w:pPr>
          </w:p>
        </w:tc>
        <w:tc>
          <w:tcPr>
            <w:tcW w:w="2127" w:type="dxa"/>
          </w:tcPr>
          <w:p w:rsidR="00B63992" w:rsidRPr="00FC75E8" w:rsidRDefault="00B63992">
            <w:pPr>
              <w:rPr>
                <w:lang w:val="ru-RU"/>
              </w:rPr>
            </w:pPr>
          </w:p>
        </w:tc>
        <w:tc>
          <w:tcPr>
            <w:tcW w:w="2127" w:type="dxa"/>
          </w:tcPr>
          <w:p w:rsidR="00B63992" w:rsidRPr="00FC75E8" w:rsidRDefault="00B63992">
            <w:pPr>
              <w:rPr>
                <w:lang w:val="ru-RU"/>
              </w:rPr>
            </w:pPr>
          </w:p>
        </w:tc>
        <w:tc>
          <w:tcPr>
            <w:tcW w:w="426" w:type="dxa"/>
          </w:tcPr>
          <w:p w:rsidR="00B63992" w:rsidRPr="00FC75E8" w:rsidRDefault="00B63992">
            <w:pPr>
              <w:rPr>
                <w:lang w:val="ru-RU"/>
              </w:rPr>
            </w:pPr>
          </w:p>
        </w:tc>
        <w:tc>
          <w:tcPr>
            <w:tcW w:w="1277" w:type="dxa"/>
          </w:tcPr>
          <w:p w:rsidR="00B63992" w:rsidRPr="00FC75E8" w:rsidRDefault="00B63992">
            <w:pPr>
              <w:rPr>
                <w:lang w:val="ru-RU"/>
              </w:rPr>
            </w:pPr>
          </w:p>
        </w:tc>
        <w:tc>
          <w:tcPr>
            <w:tcW w:w="993" w:type="dxa"/>
          </w:tcPr>
          <w:p w:rsidR="00B63992" w:rsidRPr="00FC75E8" w:rsidRDefault="00B63992">
            <w:pPr>
              <w:rPr>
                <w:lang w:val="ru-RU"/>
              </w:rPr>
            </w:pPr>
          </w:p>
        </w:tc>
        <w:tc>
          <w:tcPr>
            <w:tcW w:w="2836" w:type="dxa"/>
          </w:tcPr>
          <w:p w:rsidR="00B63992" w:rsidRPr="00FC75E8" w:rsidRDefault="00B63992">
            <w:pPr>
              <w:rPr>
                <w:lang w:val="ru-RU"/>
              </w:rPr>
            </w:pPr>
          </w:p>
        </w:tc>
      </w:tr>
      <w:tr w:rsidR="00B63992">
        <w:trPr>
          <w:trHeight w:hRule="exact" w:val="277"/>
        </w:trPr>
        <w:tc>
          <w:tcPr>
            <w:tcW w:w="143" w:type="dxa"/>
          </w:tcPr>
          <w:p w:rsidR="00B63992" w:rsidRPr="00FC75E8" w:rsidRDefault="00B63992">
            <w:pPr>
              <w:rPr>
                <w:lang w:val="ru-RU"/>
              </w:rPr>
            </w:pPr>
          </w:p>
        </w:tc>
        <w:tc>
          <w:tcPr>
            <w:tcW w:w="10079" w:type="dxa"/>
            <w:gridSpan w:val="7"/>
            <w:vMerge w:val="restart"/>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63992" w:rsidTr="00FC75E8">
        <w:trPr>
          <w:trHeight w:hRule="exact" w:val="66"/>
        </w:trPr>
        <w:tc>
          <w:tcPr>
            <w:tcW w:w="143" w:type="dxa"/>
          </w:tcPr>
          <w:p w:rsidR="00B63992" w:rsidRDefault="00B63992"/>
        </w:tc>
        <w:tc>
          <w:tcPr>
            <w:tcW w:w="10079" w:type="dxa"/>
            <w:gridSpan w:val="7"/>
            <w:vMerge/>
            <w:shd w:val="clear" w:color="000000" w:fill="FFFFFF"/>
            <w:tcMar>
              <w:left w:w="34" w:type="dxa"/>
              <w:right w:w="34" w:type="dxa"/>
            </w:tcMar>
          </w:tcPr>
          <w:p w:rsidR="00B63992" w:rsidRDefault="00B63992"/>
        </w:tc>
      </w:tr>
      <w:tr w:rsidR="00B63992">
        <w:trPr>
          <w:trHeight w:hRule="exact" w:val="1666"/>
        </w:trPr>
        <w:tc>
          <w:tcPr>
            <w:tcW w:w="143" w:type="dxa"/>
          </w:tcPr>
          <w:p w:rsidR="00B63992" w:rsidRDefault="00B63992"/>
        </w:tc>
        <w:tc>
          <w:tcPr>
            <w:tcW w:w="10079" w:type="dxa"/>
            <w:gridSpan w:val="7"/>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color w:val="000000"/>
                <w:sz w:val="24"/>
                <w:szCs w:val="24"/>
                <w:lang w:val="ru-RU"/>
              </w:rPr>
              <w:t>заочной формы обучения 2021 года набора</w:t>
            </w:r>
          </w:p>
          <w:p w:rsidR="00B63992" w:rsidRPr="00FC75E8" w:rsidRDefault="00B63992">
            <w:pPr>
              <w:spacing w:after="0" w:line="240" w:lineRule="auto"/>
              <w:jc w:val="center"/>
              <w:rPr>
                <w:sz w:val="24"/>
                <w:szCs w:val="24"/>
                <w:lang w:val="ru-RU"/>
              </w:rPr>
            </w:pPr>
          </w:p>
          <w:p w:rsidR="00B63992" w:rsidRPr="00FC75E8" w:rsidRDefault="00FC75E8">
            <w:pPr>
              <w:spacing w:after="0" w:line="240" w:lineRule="auto"/>
              <w:jc w:val="center"/>
              <w:rPr>
                <w:sz w:val="24"/>
                <w:szCs w:val="24"/>
                <w:lang w:val="ru-RU"/>
              </w:rPr>
            </w:pPr>
            <w:r w:rsidRPr="00FC75E8">
              <w:rPr>
                <w:rFonts w:ascii="Times New Roman" w:hAnsi="Times New Roman" w:cs="Times New Roman"/>
                <w:color w:val="000000"/>
                <w:sz w:val="24"/>
                <w:szCs w:val="24"/>
                <w:lang w:val="ru-RU"/>
              </w:rPr>
              <w:t>на 2021-2022 учебный год</w:t>
            </w:r>
          </w:p>
          <w:p w:rsidR="00B63992" w:rsidRPr="00FC75E8" w:rsidRDefault="00B63992">
            <w:pPr>
              <w:spacing w:after="0" w:line="240" w:lineRule="auto"/>
              <w:jc w:val="center"/>
              <w:rPr>
                <w:sz w:val="24"/>
                <w:szCs w:val="24"/>
                <w:lang w:val="ru-RU"/>
              </w:rPr>
            </w:pPr>
          </w:p>
          <w:p w:rsidR="00B63992" w:rsidRDefault="00FC75E8">
            <w:pPr>
              <w:spacing w:after="0" w:line="240" w:lineRule="auto"/>
              <w:jc w:val="center"/>
              <w:rPr>
                <w:sz w:val="24"/>
                <w:szCs w:val="24"/>
              </w:rPr>
            </w:pPr>
            <w:r>
              <w:rPr>
                <w:rFonts w:ascii="Times New Roman" w:hAnsi="Times New Roman" w:cs="Times New Roman"/>
                <w:color w:val="000000"/>
                <w:sz w:val="24"/>
                <w:szCs w:val="24"/>
              </w:rPr>
              <w:t>Омск, 2021</w:t>
            </w:r>
          </w:p>
        </w:tc>
      </w:tr>
    </w:tbl>
    <w:p w:rsidR="00B63992" w:rsidRDefault="00FC75E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63992">
        <w:trPr>
          <w:trHeight w:hRule="exact" w:val="2222"/>
        </w:trPr>
        <w:tc>
          <w:tcPr>
            <w:tcW w:w="10788"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lastRenderedPageBreak/>
              <w:t>Составитель:</w:t>
            </w:r>
          </w:p>
          <w:p w:rsidR="00B63992" w:rsidRPr="00FC75E8" w:rsidRDefault="00B63992">
            <w:pPr>
              <w:spacing w:after="0" w:line="240" w:lineRule="auto"/>
              <w:rPr>
                <w:sz w:val="24"/>
                <w:szCs w:val="24"/>
                <w:lang w:val="ru-RU"/>
              </w:rPr>
            </w:pP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к.э.н., доцент _________________ /Сергиенко О.В./</w:t>
            </w:r>
          </w:p>
          <w:p w:rsidR="00B63992" w:rsidRPr="00FC75E8" w:rsidRDefault="00B63992">
            <w:pPr>
              <w:spacing w:after="0" w:line="240" w:lineRule="auto"/>
              <w:rPr>
                <w:sz w:val="24"/>
                <w:szCs w:val="24"/>
                <w:lang w:val="ru-RU"/>
              </w:rPr>
            </w:pP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Рабочая программа дисциплины одобрена на заседании кафедры «Экономики и управления персоналом»</w:t>
            </w:r>
          </w:p>
          <w:p w:rsidR="00B63992" w:rsidRDefault="00FC75E8">
            <w:pPr>
              <w:spacing w:after="0" w:line="240" w:lineRule="auto"/>
              <w:rPr>
                <w:sz w:val="24"/>
                <w:szCs w:val="24"/>
              </w:rPr>
            </w:pPr>
            <w:r>
              <w:rPr>
                <w:rFonts w:ascii="Times New Roman" w:hAnsi="Times New Roman" w:cs="Times New Roman"/>
                <w:color w:val="000000"/>
                <w:sz w:val="24"/>
                <w:szCs w:val="24"/>
              </w:rPr>
              <w:t>Протокол от 30.08.2021 г.  №1</w:t>
            </w:r>
          </w:p>
        </w:tc>
      </w:tr>
      <w:tr w:rsidR="00B63992" w:rsidRPr="00FC75E8">
        <w:trPr>
          <w:trHeight w:hRule="exact" w:val="277"/>
        </w:trPr>
        <w:tc>
          <w:tcPr>
            <w:tcW w:w="10788"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Зав. кафедрой, доцент, к.э.н. _________________ /Ильченко С.М./</w:t>
            </w:r>
          </w:p>
        </w:tc>
      </w:tr>
    </w:tbl>
    <w:p w:rsidR="00B63992" w:rsidRPr="00FC75E8" w:rsidRDefault="00FC75E8">
      <w:pPr>
        <w:rPr>
          <w:sz w:val="0"/>
          <w:szCs w:val="0"/>
          <w:lang w:val="ru-RU"/>
        </w:rPr>
      </w:pPr>
      <w:r w:rsidRPr="00FC75E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63992">
        <w:trPr>
          <w:trHeight w:hRule="exact" w:val="277"/>
        </w:trPr>
        <w:tc>
          <w:tcPr>
            <w:tcW w:w="9654" w:type="dxa"/>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63992">
        <w:trPr>
          <w:trHeight w:hRule="exact" w:val="555"/>
        </w:trPr>
        <w:tc>
          <w:tcPr>
            <w:tcW w:w="9640" w:type="dxa"/>
          </w:tcPr>
          <w:p w:rsidR="00B63992" w:rsidRDefault="00B63992"/>
        </w:tc>
      </w:tr>
      <w:tr w:rsidR="00B63992">
        <w:trPr>
          <w:trHeight w:hRule="exact" w:val="8751"/>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1     Наименование дисциплины</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9     Методические указания для обучающихся по освоению дисциплины</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63992" w:rsidRDefault="00FC75E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63992" w:rsidRDefault="00FC75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992" w:rsidRPr="00FC75E8">
        <w:trPr>
          <w:trHeight w:hRule="exact" w:val="277"/>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63992" w:rsidRPr="00FC75E8">
        <w:trPr>
          <w:trHeight w:hRule="exact" w:val="15113"/>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FC75E8">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63992" w:rsidRPr="00FC75E8" w:rsidRDefault="00FC75E8">
      <w:pPr>
        <w:rPr>
          <w:sz w:val="0"/>
          <w:szCs w:val="0"/>
          <w:lang w:val="ru-RU"/>
        </w:rPr>
      </w:pPr>
      <w:r w:rsidRPr="00FC75E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63992">
        <w:trPr>
          <w:trHeight w:hRule="exact" w:val="285"/>
        </w:trPr>
        <w:tc>
          <w:tcPr>
            <w:tcW w:w="9654" w:type="dxa"/>
            <w:shd w:val="clear" w:color="000000" w:fill="FFFFFF"/>
            <w:tcMar>
              <w:left w:w="34" w:type="dxa"/>
              <w:right w:w="34" w:type="dxa"/>
            </w:tcMar>
          </w:tcPr>
          <w:p w:rsidR="00B63992" w:rsidRDefault="00FC75E8">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63992">
        <w:trPr>
          <w:trHeight w:hRule="exact" w:val="138"/>
        </w:trPr>
        <w:tc>
          <w:tcPr>
            <w:tcW w:w="9640" w:type="dxa"/>
          </w:tcPr>
          <w:p w:rsidR="00B63992" w:rsidRDefault="00B63992"/>
        </w:tc>
      </w:tr>
      <w:tr w:rsidR="00B63992" w:rsidRPr="00FC75E8">
        <w:trPr>
          <w:trHeight w:hRule="exact" w:val="1396"/>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b/>
                <w:color w:val="000000"/>
                <w:sz w:val="24"/>
                <w:szCs w:val="24"/>
                <w:lang w:val="ru-RU"/>
              </w:rPr>
              <w:t>1. Наименование дисциплины: Б1.О.01.04 «Экономическая культура и финансовая грамотность».</w:t>
            </w:r>
          </w:p>
          <w:p w:rsidR="00B63992" w:rsidRPr="00FC75E8" w:rsidRDefault="00FC75E8">
            <w:pPr>
              <w:spacing w:after="0" w:line="240" w:lineRule="auto"/>
              <w:rPr>
                <w:sz w:val="24"/>
                <w:szCs w:val="24"/>
                <w:lang w:val="ru-RU"/>
              </w:rPr>
            </w:pPr>
            <w:r w:rsidRPr="00FC75E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63992" w:rsidRPr="00FC75E8">
        <w:trPr>
          <w:trHeight w:hRule="exact" w:val="138"/>
        </w:trPr>
        <w:tc>
          <w:tcPr>
            <w:tcW w:w="9640" w:type="dxa"/>
          </w:tcPr>
          <w:p w:rsidR="00B63992" w:rsidRPr="00FC75E8" w:rsidRDefault="00B63992">
            <w:pPr>
              <w:rPr>
                <w:lang w:val="ru-RU"/>
              </w:rPr>
            </w:pPr>
          </w:p>
        </w:tc>
      </w:tr>
      <w:tr w:rsidR="00B63992" w:rsidRPr="00FC75E8">
        <w:trPr>
          <w:trHeight w:hRule="exact" w:val="3801"/>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FC75E8">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63992" w:rsidRPr="00FC75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b/>
                <w:color w:val="000000"/>
                <w:sz w:val="24"/>
                <w:szCs w:val="24"/>
                <w:lang w:val="ru-RU"/>
              </w:rPr>
              <w:t>Код компетенции: УК-1</w:t>
            </w:r>
          </w:p>
          <w:p w:rsidR="00B63992" w:rsidRPr="00FC75E8" w:rsidRDefault="00FC75E8">
            <w:pPr>
              <w:spacing w:after="0" w:line="240" w:lineRule="auto"/>
              <w:rPr>
                <w:sz w:val="24"/>
                <w:szCs w:val="24"/>
                <w:lang w:val="ru-RU"/>
              </w:rPr>
            </w:pPr>
            <w:r w:rsidRPr="00FC75E8">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B63992">
        <w:trPr>
          <w:trHeight w:hRule="exact" w:val="585"/>
        </w:trPr>
        <w:tc>
          <w:tcPr>
            <w:tcW w:w="9654" w:type="dxa"/>
            <w:shd w:val="clear" w:color="000000" w:fill="FFFFFF"/>
            <w:tcMar>
              <w:left w:w="34" w:type="dxa"/>
              <w:right w:w="34" w:type="dxa"/>
            </w:tcMar>
          </w:tcPr>
          <w:p w:rsidR="00B63992" w:rsidRPr="00FC75E8" w:rsidRDefault="00B63992">
            <w:pPr>
              <w:spacing w:after="0" w:line="240" w:lineRule="auto"/>
              <w:rPr>
                <w:sz w:val="24"/>
                <w:szCs w:val="24"/>
                <w:lang w:val="ru-RU"/>
              </w:rPr>
            </w:pPr>
          </w:p>
          <w:p w:rsidR="00B63992" w:rsidRDefault="00FC75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3992" w:rsidRPr="00FC75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УК-1.1 знать принципы и методы поиска, анализа и синтеза информации</w:t>
            </w:r>
          </w:p>
        </w:tc>
      </w:tr>
      <w:tr w:rsidR="00B63992" w:rsidRPr="00FC75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УК-1.2 знать принципы и методы системного подхода, социологических исследований</w:t>
            </w:r>
          </w:p>
        </w:tc>
      </w:tr>
      <w:tr w:rsidR="00B63992" w:rsidRPr="00FC75E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B63992" w:rsidRPr="00FC75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УК-1.4 уметь осуществлять поиск информации для решения поставленной задачи по различным типам запросов</w:t>
            </w:r>
          </w:p>
        </w:tc>
      </w:tr>
      <w:tr w:rsidR="00B63992" w:rsidRPr="00FC75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УК-1.5 владеть практическими навыками поиска, анализа и синтеза информации</w:t>
            </w:r>
          </w:p>
        </w:tc>
      </w:tr>
      <w:tr w:rsidR="00B63992" w:rsidRPr="00FC75E8">
        <w:trPr>
          <w:trHeight w:hRule="exact" w:val="277"/>
        </w:trPr>
        <w:tc>
          <w:tcPr>
            <w:tcW w:w="9640" w:type="dxa"/>
          </w:tcPr>
          <w:p w:rsidR="00B63992" w:rsidRPr="00FC75E8" w:rsidRDefault="00B63992">
            <w:pPr>
              <w:rPr>
                <w:lang w:val="ru-RU"/>
              </w:rPr>
            </w:pPr>
          </w:p>
        </w:tc>
      </w:tr>
      <w:tr w:rsidR="00B63992" w:rsidRPr="00FC75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b/>
                <w:color w:val="000000"/>
                <w:sz w:val="24"/>
                <w:szCs w:val="24"/>
                <w:lang w:val="ru-RU"/>
              </w:rPr>
              <w:t>Код компетенции: УК-10</w:t>
            </w:r>
          </w:p>
          <w:p w:rsidR="00B63992" w:rsidRPr="00FC75E8" w:rsidRDefault="00FC75E8">
            <w:pPr>
              <w:spacing w:after="0" w:line="240" w:lineRule="auto"/>
              <w:rPr>
                <w:sz w:val="24"/>
                <w:szCs w:val="24"/>
                <w:lang w:val="ru-RU"/>
              </w:rPr>
            </w:pPr>
            <w:r w:rsidRPr="00FC75E8">
              <w:rPr>
                <w:rFonts w:ascii="Times New Roman" w:hAnsi="Times New Roman" w:cs="Times New Roman"/>
                <w:b/>
                <w:color w:val="000000"/>
                <w:sz w:val="24"/>
                <w:szCs w:val="24"/>
                <w:lang w:val="ru-RU"/>
              </w:rPr>
              <w:t>Способен принимать обоснованные экономические решения в различных областях жизнедеятельности</w:t>
            </w:r>
          </w:p>
        </w:tc>
      </w:tr>
      <w:tr w:rsidR="00B63992">
        <w:trPr>
          <w:trHeight w:hRule="exact" w:val="585"/>
        </w:trPr>
        <w:tc>
          <w:tcPr>
            <w:tcW w:w="9654" w:type="dxa"/>
            <w:shd w:val="clear" w:color="000000" w:fill="FFFFFF"/>
            <w:tcMar>
              <w:left w:w="34" w:type="dxa"/>
              <w:right w:w="34" w:type="dxa"/>
            </w:tcMar>
          </w:tcPr>
          <w:p w:rsidR="00B63992" w:rsidRPr="00FC75E8" w:rsidRDefault="00B63992">
            <w:pPr>
              <w:spacing w:after="0" w:line="240" w:lineRule="auto"/>
              <w:rPr>
                <w:sz w:val="24"/>
                <w:szCs w:val="24"/>
                <w:lang w:val="ru-RU"/>
              </w:rPr>
            </w:pPr>
          </w:p>
          <w:p w:rsidR="00B63992" w:rsidRDefault="00FC75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3992" w:rsidRPr="00FC75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УК-10.1 знать основные законы и закономерности функционирования экономики</w:t>
            </w:r>
          </w:p>
        </w:tc>
      </w:tr>
      <w:tr w:rsidR="00B63992" w:rsidRPr="00FC75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B63992" w:rsidRPr="00FC75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УК-10.3 уметь применять экономические знания при выполнении практических задач</w:t>
            </w:r>
          </w:p>
        </w:tc>
      </w:tr>
      <w:tr w:rsidR="00B63992" w:rsidRPr="00FC75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УК-10.4 уметь принимать обоснованные экономические решения в различных областях жизнедеятельности</w:t>
            </w:r>
          </w:p>
        </w:tc>
      </w:tr>
      <w:tr w:rsidR="00B63992" w:rsidRPr="00FC75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B63992" w:rsidRPr="00FC75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УК-10.6 владеть навыками применения экономических инструментов</w:t>
            </w:r>
          </w:p>
        </w:tc>
      </w:tr>
    </w:tbl>
    <w:p w:rsidR="00B63992" w:rsidRPr="00FC75E8" w:rsidRDefault="00FC75E8">
      <w:pPr>
        <w:rPr>
          <w:sz w:val="0"/>
          <w:szCs w:val="0"/>
          <w:lang w:val="ru-RU"/>
        </w:rPr>
      </w:pPr>
      <w:r w:rsidRPr="00FC75E8">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63992" w:rsidRPr="00FC75E8">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b/>
                <w:color w:val="000000"/>
                <w:sz w:val="24"/>
                <w:szCs w:val="24"/>
                <w:lang w:val="ru-RU"/>
              </w:rPr>
              <w:lastRenderedPageBreak/>
              <w:t>Код компетенции: УК-2</w:t>
            </w:r>
          </w:p>
          <w:p w:rsidR="00B63992" w:rsidRPr="00FC75E8" w:rsidRDefault="00FC75E8">
            <w:pPr>
              <w:spacing w:after="0" w:line="240" w:lineRule="auto"/>
              <w:rPr>
                <w:sz w:val="24"/>
                <w:szCs w:val="24"/>
                <w:lang w:val="ru-RU"/>
              </w:rPr>
            </w:pPr>
            <w:r w:rsidRPr="00FC75E8">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63992">
        <w:trPr>
          <w:trHeight w:hRule="exact" w:val="585"/>
        </w:trPr>
        <w:tc>
          <w:tcPr>
            <w:tcW w:w="9654" w:type="dxa"/>
            <w:gridSpan w:val="4"/>
            <w:shd w:val="clear" w:color="000000" w:fill="FFFFFF"/>
            <w:tcMar>
              <w:left w:w="34" w:type="dxa"/>
              <w:right w:w="34" w:type="dxa"/>
            </w:tcMar>
          </w:tcPr>
          <w:p w:rsidR="00B63992" w:rsidRPr="00FC75E8" w:rsidRDefault="00B63992">
            <w:pPr>
              <w:spacing w:after="0" w:line="240" w:lineRule="auto"/>
              <w:rPr>
                <w:sz w:val="24"/>
                <w:szCs w:val="24"/>
                <w:lang w:val="ru-RU"/>
              </w:rPr>
            </w:pPr>
          </w:p>
          <w:p w:rsidR="00B63992" w:rsidRDefault="00FC75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3992" w:rsidRPr="00FC75E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УК-2.1 знать законодательство Российской Федерации, принципы и методы декомпозиции задач, действующие правовые нормы</w:t>
            </w:r>
          </w:p>
        </w:tc>
      </w:tr>
      <w:tr w:rsidR="00B63992" w:rsidRPr="00FC75E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B63992" w:rsidRPr="00FC75E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B63992" w:rsidRPr="00FC75E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B63992" w:rsidRPr="00FC75E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B63992" w:rsidRPr="00FC75E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B63992" w:rsidRPr="00FC75E8">
        <w:trPr>
          <w:trHeight w:hRule="exact" w:val="416"/>
        </w:trPr>
        <w:tc>
          <w:tcPr>
            <w:tcW w:w="3970" w:type="dxa"/>
          </w:tcPr>
          <w:p w:rsidR="00B63992" w:rsidRPr="00FC75E8" w:rsidRDefault="00B63992">
            <w:pPr>
              <w:rPr>
                <w:lang w:val="ru-RU"/>
              </w:rPr>
            </w:pPr>
          </w:p>
        </w:tc>
        <w:tc>
          <w:tcPr>
            <w:tcW w:w="3828" w:type="dxa"/>
          </w:tcPr>
          <w:p w:rsidR="00B63992" w:rsidRPr="00FC75E8" w:rsidRDefault="00B63992">
            <w:pPr>
              <w:rPr>
                <w:lang w:val="ru-RU"/>
              </w:rPr>
            </w:pPr>
          </w:p>
        </w:tc>
        <w:tc>
          <w:tcPr>
            <w:tcW w:w="852" w:type="dxa"/>
          </w:tcPr>
          <w:p w:rsidR="00B63992" w:rsidRPr="00FC75E8" w:rsidRDefault="00B63992">
            <w:pPr>
              <w:rPr>
                <w:lang w:val="ru-RU"/>
              </w:rPr>
            </w:pPr>
          </w:p>
        </w:tc>
        <w:tc>
          <w:tcPr>
            <w:tcW w:w="993" w:type="dxa"/>
          </w:tcPr>
          <w:p w:rsidR="00B63992" w:rsidRPr="00FC75E8" w:rsidRDefault="00B63992">
            <w:pPr>
              <w:rPr>
                <w:lang w:val="ru-RU"/>
              </w:rPr>
            </w:pPr>
          </w:p>
        </w:tc>
      </w:tr>
      <w:tr w:rsidR="00B63992" w:rsidRPr="00FC75E8">
        <w:trPr>
          <w:trHeight w:hRule="exact" w:val="304"/>
        </w:trPr>
        <w:tc>
          <w:tcPr>
            <w:tcW w:w="9654" w:type="dxa"/>
            <w:gridSpan w:val="4"/>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63992" w:rsidRPr="00FC75E8">
        <w:trPr>
          <w:trHeight w:hRule="exact" w:val="1637"/>
        </w:trPr>
        <w:tc>
          <w:tcPr>
            <w:tcW w:w="9654" w:type="dxa"/>
            <w:gridSpan w:val="4"/>
            <w:shd w:val="clear" w:color="000000" w:fill="FFFFFF"/>
            <w:tcMar>
              <w:left w:w="34" w:type="dxa"/>
              <w:right w:w="34" w:type="dxa"/>
            </w:tcMar>
          </w:tcPr>
          <w:p w:rsidR="00B63992" w:rsidRPr="00FC75E8" w:rsidRDefault="00B63992">
            <w:pPr>
              <w:spacing w:after="0" w:line="240" w:lineRule="auto"/>
              <w:jc w:val="both"/>
              <w:rPr>
                <w:sz w:val="24"/>
                <w:szCs w:val="24"/>
                <w:lang w:val="ru-RU"/>
              </w:rPr>
            </w:pP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Дисциплина Б1.О.01.04 «Экономическая культура и финансовая грамотность» относится к обязательной части, является дисциплиной Блока &lt;не удалось определить&gt;. </w:t>
            </w:r>
            <w:r>
              <w:rPr>
                <w:rFonts w:ascii="Times New Roman" w:hAnsi="Times New Roman" w:cs="Times New Roman"/>
                <w:color w:val="000000"/>
                <w:sz w:val="24"/>
                <w:szCs w:val="24"/>
              </w:rPr>
              <w:t xml:space="preserve">«&lt;не удалось определить&gt;». </w:t>
            </w:r>
            <w:r w:rsidRPr="00FC75E8">
              <w:rPr>
                <w:rFonts w:ascii="Times New Roman" w:hAnsi="Times New Roman" w:cs="Times New Roman"/>
                <w:color w:val="000000"/>
                <w:sz w:val="24"/>
                <w:szCs w:val="24"/>
                <w:lang w:val="ru-RU"/>
              </w:rPr>
              <w:t>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B63992" w:rsidRPr="00FC75E8">
        <w:trPr>
          <w:trHeight w:hRule="exact" w:val="138"/>
        </w:trPr>
        <w:tc>
          <w:tcPr>
            <w:tcW w:w="3970" w:type="dxa"/>
          </w:tcPr>
          <w:p w:rsidR="00B63992" w:rsidRPr="00FC75E8" w:rsidRDefault="00B63992">
            <w:pPr>
              <w:rPr>
                <w:lang w:val="ru-RU"/>
              </w:rPr>
            </w:pPr>
          </w:p>
        </w:tc>
        <w:tc>
          <w:tcPr>
            <w:tcW w:w="3828" w:type="dxa"/>
          </w:tcPr>
          <w:p w:rsidR="00B63992" w:rsidRPr="00FC75E8" w:rsidRDefault="00B63992">
            <w:pPr>
              <w:rPr>
                <w:lang w:val="ru-RU"/>
              </w:rPr>
            </w:pPr>
          </w:p>
        </w:tc>
        <w:tc>
          <w:tcPr>
            <w:tcW w:w="852" w:type="dxa"/>
          </w:tcPr>
          <w:p w:rsidR="00B63992" w:rsidRPr="00FC75E8" w:rsidRDefault="00B63992">
            <w:pPr>
              <w:rPr>
                <w:lang w:val="ru-RU"/>
              </w:rPr>
            </w:pPr>
          </w:p>
        </w:tc>
        <w:tc>
          <w:tcPr>
            <w:tcW w:w="993" w:type="dxa"/>
          </w:tcPr>
          <w:p w:rsidR="00B63992" w:rsidRPr="00FC75E8" w:rsidRDefault="00B63992">
            <w:pPr>
              <w:rPr>
                <w:lang w:val="ru-RU"/>
              </w:rPr>
            </w:pPr>
          </w:p>
        </w:tc>
      </w:tr>
      <w:tr w:rsidR="00B63992" w:rsidRPr="00FC75E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992" w:rsidRDefault="00FC75E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992" w:rsidRPr="00FC75E8" w:rsidRDefault="00FC75E8">
            <w:pPr>
              <w:spacing w:after="0" w:line="240" w:lineRule="auto"/>
              <w:jc w:val="center"/>
              <w:rPr>
                <w:sz w:val="24"/>
                <w:szCs w:val="24"/>
                <w:lang w:val="ru-RU"/>
              </w:rPr>
            </w:pPr>
            <w:r w:rsidRPr="00FC75E8">
              <w:rPr>
                <w:rFonts w:ascii="Times New Roman" w:hAnsi="Times New Roman" w:cs="Times New Roman"/>
                <w:color w:val="000000"/>
                <w:sz w:val="24"/>
                <w:szCs w:val="24"/>
                <w:lang w:val="ru-RU"/>
              </w:rPr>
              <w:t>Коды</w:t>
            </w:r>
          </w:p>
          <w:p w:rsidR="00B63992" w:rsidRPr="00FC75E8" w:rsidRDefault="00FC75E8">
            <w:pPr>
              <w:spacing w:after="0" w:line="240" w:lineRule="auto"/>
              <w:jc w:val="center"/>
              <w:rPr>
                <w:sz w:val="24"/>
                <w:szCs w:val="24"/>
                <w:lang w:val="ru-RU"/>
              </w:rPr>
            </w:pPr>
            <w:r w:rsidRPr="00FC75E8">
              <w:rPr>
                <w:rFonts w:ascii="Times New Roman" w:hAnsi="Times New Roman" w:cs="Times New Roman"/>
                <w:color w:val="000000"/>
                <w:sz w:val="24"/>
                <w:szCs w:val="24"/>
                <w:lang w:val="ru-RU"/>
              </w:rPr>
              <w:t>форми-</w:t>
            </w:r>
          </w:p>
          <w:p w:rsidR="00B63992" w:rsidRPr="00FC75E8" w:rsidRDefault="00FC75E8">
            <w:pPr>
              <w:spacing w:after="0" w:line="240" w:lineRule="auto"/>
              <w:jc w:val="center"/>
              <w:rPr>
                <w:sz w:val="24"/>
                <w:szCs w:val="24"/>
                <w:lang w:val="ru-RU"/>
              </w:rPr>
            </w:pPr>
            <w:r w:rsidRPr="00FC75E8">
              <w:rPr>
                <w:rFonts w:ascii="Times New Roman" w:hAnsi="Times New Roman" w:cs="Times New Roman"/>
                <w:color w:val="000000"/>
                <w:sz w:val="24"/>
                <w:szCs w:val="24"/>
                <w:lang w:val="ru-RU"/>
              </w:rPr>
              <w:t>руемых</w:t>
            </w:r>
          </w:p>
          <w:p w:rsidR="00B63992" w:rsidRPr="00FC75E8" w:rsidRDefault="00FC75E8">
            <w:pPr>
              <w:spacing w:after="0" w:line="240" w:lineRule="auto"/>
              <w:jc w:val="center"/>
              <w:rPr>
                <w:sz w:val="24"/>
                <w:szCs w:val="24"/>
                <w:lang w:val="ru-RU"/>
              </w:rPr>
            </w:pPr>
            <w:r w:rsidRPr="00FC75E8">
              <w:rPr>
                <w:rFonts w:ascii="Times New Roman" w:hAnsi="Times New Roman" w:cs="Times New Roman"/>
                <w:color w:val="000000"/>
                <w:sz w:val="24"/>
                <w:szCs w:val="24"/>
                <w:lang w:val="ru-RU"/>
              </w:rPr>
              <w:t>компе-</w:t>
            </w:r>
          </w:p>
          <w:p w:rsidR="00B63992" w:rsidRPr="00FC75E8" w:rsidRDefault="00FC75E8">
            <w:pPr>
              <w:spacing w:after="0" w:line="240" w:lineRule="auto"/>
              <w:jc w:val="center"/>
              <w:rPr>
                <w:sz w:val="24"/>
                <w:szCs w:val="24"/>
                <w:lang w:val="ru-RU"/>
              </w:rPr>
            </w:pPr>
            <w:r w:rsidRPr="00FC75E8">
              <w:rPr>
                <w:rFonts w:ascii="Times New Roman" w:hAnsi="Times New Roman" w:cs="Times New Roman"/>
                <w:color w:val="000000"/>
                <w:sz w:val="24"/>
                <w:szCs w:val="24"/>
                <w:lang w:val="ru-RU"/>
              </w:rPr>
              <w:t>тенций</w:t>
            </w:r>
          </w:p>
        </w:tc>
      </w:tr>
      <w:tr w:rsidR="00B6399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992" w:rsidRDefault="00FC75E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992" w:rsidRDefault="00B63992"/>
        </w:tc>
      </w:tr>
      <w:tr w:rsidR="00B63992" w:rsidRPr="00FC75E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992" w:rsidRPr="00FC75E8" w:rsidRDefault="00FC75E8">
            <w:pPr>
              <w:spacing w:after="0" w:line="240" w:lineRule="auto"/>
              <w:jc w:val="center"/>
              <w:rPr>
                <w:sz w:val="24"/>
                <w:szCs w:val="24"/>
                <w:lang w:val="ru-RU"/>
              </w:rPr>
            </w:pPr>
            <w:r w:rsidRPr="00FC75E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992" w:rsidRPr="00FC75E8" w:rsidRDefault="00FC75E8">
            <w:pPr>
              <w:spacing w:after="0" w:line="240" w:lineRule="auto"/>
              <w:jc w:val="center"/>
              <w:rPr>
                <w:sz w:val="24"/>
                <w:szCs w:val="24"/>
                <w:lang w:val="ru-RU"/>
              </w:rPr>
            </w:pPr>
            <w:r w:rsidRPr="00FC75E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992" w:rsidRPr="00FC75E8" w:rsidRDefault="00B63992">
            <w:pPr>
              <w:rPr>
                <w:lang w:val="ru-RU"/>
              </w:rPr>
            </w:pPr>
          </w:p>
        </w:tc>
      </w:tr>
      <w:tr w:rsidR="00B63992">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992" w:rsidRDefault="00FC75E8">
            <w:pPr>
              <w:spacing w:after="0" w:line="240" w:lineRule="auto"/>
              <w:jc w:val="center"/>
            </w:pPr>
            <w:r>
              <w:rPr>
                <w:rFonts w:ascii="Times New Roman" w:hAnsi="Times New Roman" w:cs="Times New Roman"/>
                <w:color w:val="000000"/>
              </w:rPr>
              <w:t>Правоведение</w:t>
            </w:r>
          </w:p>
          <w:p w:rsidR="00B63992" w:rsidRDefault="00FC75E8">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992" w:rsidRPr="00FC75E8" w:rsidRDefault="00FC75E8">
            <w:pPr>
              <w:spacing w:after="0" w:line="240" w:lineRule="auto"/>
              <w:jc w:val="center"/>
              <w:rPr>
                <w:lang w:val="ru-RU"/>
              </w:rPr>
            </w:pPr>
            <w:r w:rsidRPr="00FC75E8">
              <w:rPr>
                <w:rFonts w:ascii="Times New Roman" w:hAnsi="Times New Roman" w:cs="Times New Roman"/>
                <w:color w:val="000000"/>
                <w:lang w:val="ru-RU"/>
              </w:rPr>
              <w:t>Учебная практика (ознакомительная практика)</w:t>
            </w:r>
          </w:p>
          <w:p w:rsidR="00B63992" w:rsidRPr="00FC75E8" w:rsidRDefault="00FC75E8">
            <w:pPr>
              <w:spacing w:after="0" w:line="240" w:lineRule="auto"/>
              <w:jc w:val="center"/>
              <w:rPr>
                <w:lang w:val="ru-RU"/>
              </w:rPr>
            </w:pPr>
            <w:r w:rsidRPr="00FC75E8">
              <w:rPr>
                <w:rFonts w:ascii="Times New Roman" w:hAnsi="Times New Roman" w:cs="Times New Roman"/>
                <w:color w:val="000000"/>
                <w:lang w:val="ru-RU"/>
              </w:rPr>
              <w:t>Макроэкономика</w:t>
            </w:r>
          </w:p>
          <w:p w:rsidR="00B63992" w:rsidRPr="00FC75E8" w:rsidRDefault="00FC75E8">
            <w:pPr>
              <w:spacing w:after="0" w:line="240" w:lineRule="auto"/>
              <w:jc w:val="center"/>
              <w:rPr>
                <w:lang w:val="ru-RU"/>
              </w:rPr>
            </w:pPr>
            <w:r w:rsidRPr="00FC75E8">
              <w:rPr>
                <w:rFonts w:ascii="Times New Roman" w:hAnsi="Times New Roman" w:cs="Times New Roman"/>
                <w:color w:val="000000"/>
                <w:lang w:val="ru-RU"/>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992" w:rsidRDefault="00FC75E8">
            <w:pPr>
              <w:spacing w:after="0" w:line="240" w:lineRule="auto"/>
              <w:jc w:val="center"/>
              <w:rPr>
                <w:sz w:val="24"/>
                <w:szCs w:val="24"/>
              </w:rPr>
            </w:pPr>
            <w:r>
              <w:rPr>
                <w:rFonts w:ascii="Times New Roman" w:hAnsi="Times New Roman" w:cs="Times New Roman"/>
                <w:color w:val="000000"/>
                <w:sz w:val="24"/>
                <w:szCs w:val="24"/>
              </w:rPr>
              <w:t>УК-10, УК-2, УК-1</w:t>
            </w:r>
          </w:p>
        </w:tc>
      </w:tr>
      <w:tr w:rsidR="00B63992">
        <w:trPr>
          <w:trHeight w:hRule="exact" w:val="138"/>
        </w:trPr>
        <w:tc>
          <w:tcPr>
            <w:tcW w:w="3970" w:type="dxa"/>
          </w:tcPr>
          <w:p w:rsidR="00B63992" w:rsidRDefault="00B63992"/>
        </w:tc>
        <w:tc>
          <w:tcPr>
            <w:tcW w:w="3828" w:type="dxa"/>
          </w:tcPr>
          <w:p w:rsidR="00B63992" w:rsidRDefault="00B63992"/>
        </w:tc>
        <w:tc>
          <w:tcPr>
            <w:tcW w:w="852" w:type="dxa"/>
          </w:tcPr>
          <w:p w:rsidR="00B63992" w:rsidRDefault="00B63992"/>
        </w:tc>
        <w:tc>
          <w:tcPr>
            <w:tcW w:w="993" w:type="dxa"/>
          </w:tcPr>
          <w:p w:rsidR="00B63992" w:rsidRDefault="00B63992"/>
        </w:tc>
      </w:tr>
      <w:tr w:rsidR="00B63992" w:rsidRPr="00FC75E8">
        <w:trPr>
          <w:trHeight w:hRule="exact" w:val="1125"/>
        </w:trPr>
        <w:tc>
          <w:tcPr>
            <w:tcW w:w="9654" w:type="dxa"/>
            <w:gridSpan w:val="4"/>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63992">
        <w:trPr>
          <w:trHeight w:hRule="exact" w:val="585"/>
        </w:trPr>
        <w:tc>
          <w:tcPr>
            <w:tcW w:w="9654" w:type="dxa"/>
            <w:gridSpan w:val="4"/>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B63992" w:rsidRDefault="00FC75E8">
            <w:pPr>
              <w:spacing w:after="0" w:line="240" w:lineRule="auto"/>
              <w:jc w:val="center"/>
              <w:rPr>
                <w:sz w:val="24"/>
                <w:szCs w:val="24"/>
              </w:rPr>
            </w:pPr>
            <w:r>
              <w:rPr>
                <w:rFonts w:ascii="Times New Roman" w:hAnsi="Times New Roman" w:cs="Times New Roman"/>
                <w:color w:val="000000"/>
                <w:sz w:val="24"/>
                <w:szCs w:val="24"/>
              </w:rPr>
              <w:t>Из них:</w:t>
            </w:r>
          </w:p>
        </w:tc>
      </w:tr>
      <w:tr w:rsidR="00B63992">
        <w:trPr>
          <w:trHeight w:hRule="exact" w:val="138"/>
        </w:trPr>
        <w:tc>
          <w:tcPr>
            <w:tcW w:w="3970" w:type="dxa"/>
          </w:tcPr>
          <w:p w:rsidR="00B63992" w:rsidRDefault="00B63992"/>
        </w:tc>
        <w:tc>
          <w:tcPr>
            <w:tcW w:w="3828" w:type="dxa"/>
          </w:tcPr>
          <w:p w:rsidR="00B63992" w:rsidRDefault="00B63992"/>
        </w:tc>
        <w:tc>
          <w:tcPr>
            <w:tcW w:w="852" w:type="dxa"/>
          </w:tcPr>
          <w:p w:rsidR="00B63992" w:rsidRDefault="00B63992"/>
        </w:tc>
        <w:tc>
          <w:tcPr>
            <w:tcW w:w="993" w:type="dxa"/>
          </w:tcPr>
          <w:p w:rsidR="00B63992" w:rsidRDefault="00B63992"/>
        </w:tc>
      </w:tr>
      <w:tr w:rsidR="00B639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10</w:t>
            </w:r>
          </w:p>
        </w:tc>
      </w:tr>
      <w:tr w:rsidR="00B639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4</w:t>
            </w:r>
          </w:p>
        </w:tc>
      </w:tr>
      <w:tr w:rsidR="00B639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0</w:t>
            </w:r>
          </w:p>
        </w:tc>
      </w:tr>
      <w:tr w:rsidR="00B639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4</w:t>
            </w:r>
          </w:p>
        </w:tc>
      </w:tr>
      <w:tr w:rsidR="00B639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2</w:t>
            </w:r>
          </w:p>
        </w:tc>
      </w:tr>
      <w:tr w:rsidR="00B639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94</w:t>
            </w:r>
          </w:p>
        </w:tc>
      </w:tr>
      <w:tr w:rsidR="00B639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4</w:t>
            </w:r>
          </w:p>
        </w:tc>
      </w:tr>
      <w:tr w:rsidR="00B6399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зачеты 1</w:t>
            </w:r>
          </w:p>
        </w:tc>
      </w:tr>
      <w:tr w:rsidR="00B63992">
        <w:trPr>
          <w:trHeight w:hRule="exact" w:val="138"/>
        </w:trPr>
        <w:tc>
          <w:tcPr>
            <w:tcW w:w="3970" w:type="dxa"/>
          </w:tcPr>
          <w:p w:rsidR="00B63992" w:rsidRDefault="00B63992"/>
        </w:tc>
        <w:tc>
          <w:tcPr>
            <w:tcW w:w="3828" w:type="dxa"/>
          </w:tcPr>
          <w:p w:rsidR="00B63992" w:rsidRDefault="00B63992"/>
        </w:tc>
        <w:tc>
          <w:tcPr>
            <w:tcW w:w="852" w:type="dxa"/>
          </w:tcPr>
          <w:p w:rsidR="00B63992" w:rsidRDefault="00B63992"/>
        </w:tc>
        <w:tc>
          <w:tcPr>
            <w:tcW w:w="993" w:type="dxa"/>
          </w:tcPr>
          <w:p w:rsidR="00B63992" w:rsidRDefault="00B63992"/>
        </w:tc>
      </w:tr>
      <w:tr w:rsidR="00B63992" w:rsidRPr="00FC75E8">
        <w:trPr>
          <w:trHeight w:hRule="exact" w:val="777"/>
        </w:trPr>
        <w:tc>
          <w:tcPr>
            <w:tcW w:w="9654" w:type="dxa"/>
            <w:gridSpan w:val="4"/>
            <w:shd w:val="clear" w:color="000000" w:fill="FFFFFF"/>
            <w:tcMar>
              <w:left w:w="34" w:type="dxa"/>
              <w:right w:w="34" w:type="dxa"/>
            </w:tcMar>
          </w:tcPr>
          <w:p w:rsidR="00B63992" w:rsidRPr="00FC75E8" w:rsidRDefault="00B63992">
            <w:pPr>
              <w:spacing w:after="0" w:line="240" w:lineRule="auto"/>
              <w:jc w:val="center"/>
              <w:rPr>
                <w:sz w:val="24"/>
                <w:szCs w:val="24"/>
                <w:lang w:val="ru-RU"/>
              </w:rPr>
            </w:pPr>
          </w:p>
          <w:p w:rsidR="00B63992" w:rsidRPr="00FC75E8" w:rsidRDefault="00FC75E8">
            <w:pPr>
              <w:spacing w:after="0" w:line="240" w:lineRule="auto"/>
              <w:jc w:val="center"/>
              <w:rPr>
                <w:sz w:val="24"/>
                <w:szCs w:val="24"/>
                <w:lang w:val="ru-RU"/>
              </w:rPr>
            </w:pPr>
            <w:r w:rsidRPr="00FC75E8">
              <w:rPr>
                <w:rFonts w:ascii="Times New Roman" w:hAnsi="Times New Roman" w:cs="Times New Roman"/>
                <w:b/>
                <w:color w:val="000000"/>
                <w:sz w:val="24"/>
                <w:szCs w:val="24"/>
                <w:lang w:val="ru-RU"/>
              </w:rPr>
              <w:t>5. Содержание дисциплины, структурированное по темам (разделам) с</w:t>
            </w:r>
          </w:p>
        </w:tc>
      </w:tr>
    </w:tbl>
    <w:p w:rsidR="00B63992" w:rsidRPr="00FC75E8" w:rsidRDefault="00FC75E8">
      <w:pPr>
        <w:rPr>
          <w:sz w:val="0"/>
          <w:szCs w:val="0"/>
          <w:lang w:val="ru-RU"/>
        </w:rPr>
      </w:pPr>
      <w:r w:rsidRPr="00FC75E8">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63992">
        <w:trPr>
          <w:trHeight w:hRule="exact" w:val="1125"/>
        </w:trPr>
        <w:tc>
          <w:tcPr>
            <w:tcW w:w="9654" w:type="dxa"/>
            <w:gridSpan w:val="4"/>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b/>
                <w:color w:val="000000"/>
                <w:sz w:val="24"/>
                <w:szCs w:val="24"/>
                <w:lang w:val="ru-RU"/>
              </w:rPr>
              <w:lastRenderedPageBreak/>
              <w:t>указанием отведенного на них количества академических часов и видов учебных занятий</w:t>
            </w:r>
          </w:p>
          <w:p w:rsidR="00B63992" w:rsidRPr="00FC75E8" w:rsidRDefault="00B63992">
            <w:pPr>
              <w:spacing w:after="0" w:line="240" w:lineRule="auto"/>
              <w:jc w:val="center"/>
              <w:rPr>
                <w:sz w:val="24"/>
                <w:szCs w:val="24"/>
                <w:lang w:val="ru-RU"/>
              </w:rPr>
            </w:pPr>
          </w:p>
          <w:p w:rsidR="00B63992" w:rsidRDefault="00FC75E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63992">
        <w:trPr>
          <w:trHeight w:hRule="exact" w:val="416"/>
        </w:trPr>
        <w:tc>
          <w:tcPr>
            <w:tcW w:w="5671" w:type="dxa"/>
          </w:tcPr>
          <w:p w:rsidR="00B63992" w:rsidRDefault="00B63992"/>
        </w:tc>
        <w:tc>
          <w:tcPr>
            <w:tcW w:w="1702" w:type="dxa"/>
          </w:tcPr>
          <w:p w:rsidR="00B63992" w:rsidRDefault="00B63992"/>
        </w:tc>
        <w:tc>
          <w:tcPr>
            <w:tcW w:w="1135" w:type="dxa"/>
          </w:tcPr>
          <w:p w:rsidR="00B63992" w:rsidRDefault="00B63992"/>
        </w:tc>
        <w:tc>
          <w:tcPr>
            <w:tcW w:w="1135" w:type="dxa"/>
          </w:tcPr>
          <w:p w:rsidR="00B63992" w:rsidRDefault="00B63992"/>
        </w:tc>
      </w:tr>
      <w:tr w:rsidR="00B639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992" w:rsidRDefault="00FC75E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992" w:rsidRDefault="00FC75E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992" w:rsidRDefault="00FC75E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3992" w:rsidRDefault="00FC75E8">
            <w:pPr>
              <w:spacing w:after="0" w:line="240" w:lineRule="auto"/>
              <w:jc w:val="center"/>
              <w:rPr>
                <w:sz w:val="24"/>
                <w:szCs w:val="24"/>
              </w:rPr>
            </w:pPr>
            <w:r>
              <w:rPr>
                <w:rFonts w:ascii="Times New Roman" w:hAnsi="Times New Roman" w:cs="Times New Roman"/>
                <w:color w:val="000000"/>
                <w:sz w:val="24"/>
                <w:szCs w:val="24"/>
              </w:rPr>
              <w:t>Часов</w:t>
            </w:r>
          </w:p>
        </w:tc>
      </w:tr>
      <w:tr w:rsidR="00B6399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3992" w:rsidRDefault="00B6399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3992" w:rsidRDefault="00B639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3992" w:rsidRDefault="00B639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3992" w:rsidRDefault="00B63992"/>
        </w:tc>
      </w:tr>
      <w:tr w:rsidR="00B639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r>
      <w:tr w:rsidR="00B63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r>
      <w:tr w:rsidR="00B63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0</w:t>
            </w:r>
          </w:p>
        </w:tc>
      </w:tr>
      <w:tr w:rsidR="00B639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0</w:t>
            </w:r>
          </w:p>
        </w:tc>
      </w:tr>
      <w:tr w:rsidR="00B639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r>
      <w:tr w:rsidR="00B639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0</w:t>
            </w:r>
          </w:p>
        </w:tc>
      </w:tr>
      <w:tr w:rsidR="00B63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rPr>
                <w:sz w:val="24"/>
                <w:szCs w:val="24"/>
              </w:rPr>
            </w:pPr>
            <w:r w:rsidRPr="00FC75E8">
              <w:rPr>
                <w:rFonts w:ascii="Times New Roman" w:hAnsi="Times New Roman" w:cs="Times New Roman"/>
                <w:color w:val="000000"/>
                <w:sz w:val="24"/>
                <w:szCs w:val="24"/>
                <w:lang w:val="ru-RU"/>
              </w:rPr>
              <w:t xml:space="preserve">Тема 7. Инвестиции для жизни в нетрудоспособный период. </w:t>
            </w:r>
            <w:r>
              <w:rPr>
                <w:rFonts w:ascii="Times New Roman" w:hAnsi="Times New Roman" w:cs="Times New Roman"/>
                <w:color w:val="000000"/>
                <w:sz w:val="24"/>
                <w:szCs w:val="24"/>
              </w:rPr>
              <w:t>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0</w:t>
            </w:r>
          </w:p>
        </w:tc>
      </w:tr>
      <w:tr w:rsidR="00B63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rPr>
                <w:sz w:val="24"/>
                <w:szCs w:val="24"/>
              </w:rPr>
            </w:pPr>
            <w:r w:rsidRPr="00FC75E8">
              <w:rPr>
                <w:rFonts w:ascii="Times New Roman" w:hAnsi="Times New Roman" w:cs="Times New Roman"/>
                <w:color w:val="000000"/>
                <w:sz w:val="24"/>
                <w:szCs w:val="24"/>
                <w:lang w:val="ru-RU"/>
              </w:rPr>
              <w:t xml:space="preserve">Тема 8. Инвестиции как инструмент увеличения семейных доходов.  </w:t>
            </w:r>
            <w:r>
              <w:rPr>
                <w:rFonts w:ascii="Times New Roman" w:hAnsi="Times New Roman" w:cs="Times New Roman"/>
                <w:color w:val="000000"/>
                <w:sz w:val="24"/>
                <w:szCs w:val="24"/>
              </w:rPr>
              <w:t>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0</w:t>
            </w:r>
          </w:p>
        </w:tc>
      </w:tr>
      <w:tr w:rsidR="00B63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r>
      <w:tr w:rsidR="00B63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r>
      <w:tr w:rsidR="00B639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r>
      <w:tr w:rsidR="00B63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rPr>
                <w:sz w:val="24"/>
                <w:szCs w:val="24"/>
              </w:rPr>
            </w:pPr>
            <w:r w:rsidRPr="00FC75E8">
              <w:rPr>
                <w:rFonts w:ascii="Times New Roman" w:hAnsi="Times New Roman" w:cs="Times New Roman"/>
                <w:color w:val="000000"/>
                <w:sz w:val="24"/>
                <w:szCs w:val="24"/>
                <w:lang w:val="ru-RU"/>
              </w:rPr>
              <w:t xml:space="preserve">Тема 7. Инвестиции для жизни в нетрудоспособный период. </w:t>
            </w:r>
            <w:r>
              <w:rPr>
                <w:rFonts w:ascii="Times New Roman" w:hAnsi="Times New Roman" w:cs="Times New Roman"/>
                <w:color w:val="000000"/>
                <w:sz w:val="24"/>
                <w:szCs w:val="24"/>
              </w:rPr>
              <w:t>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r>
      <w:tr w:rsidR="00B63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r>
      <w:tr w:rsidR="00B639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B639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94</w:t>
            </w:r>
          </w:p>
        </w:tc>
      </w:tr>
      <w:tr w:rsidR="00B63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r>
      <w:tr w:rsidR="00B63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r>
      <w:tr w:rsidR="00B63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0</w:t>
            </w:r>
          </w:p>
        </w:tc>
      </w:tr>
      <w:tr w:rsidR="00B63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0</w:t>
            </w:r>
          </w:p>
        </w:tc>
      </w:tr>
      <w:tr w:rsidR="00B63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rPr>
                <w:sz w:val="24"/>
                <w:szCs w:val="24"/>
              </w:rPr>
            </w:pPr>
            <w:r w:rsidRPr="00FC75E8">
              <w:rPr>
                <w:rFonts w:ascii="Times New Roman" w:hAnsi="Times New Roman" w:cs="Times New Roman"/>
                <w:color w:val="000000"/>
                <w:sz w:val="24"/>
                <w:szCs w:val="24"/>
                <w:lang w:val="ru-RU"/>
              </w:rPr>
              <w:t xml:space="preserve">Тема 8. Инвестиции как инструмент увеличения семейных доходов.  </w:t>
            </w:r>
            <w:r>
              <w:rPr>
                <w:rFonts w:ascii="Times New Roman" w:hAnsi="Times New Roman" w:cs="Times New Roman"/>
                <w:color w:val="000000"/>
                <w:sz w:val="24"/>
                <w:szCs w:val="24"/>
              </w:rPr>
              <w:t>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0</w:t>
            </w:r>
          </w:p>
        </w:tc>
      </w:tr>
      <w:tr w:rsidR="00B639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B639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4</w:t>
            </w:r>
          </w:p>
        </w:tc>
      </w:tr>
      <w:tr w:rsidR="00B6399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B639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B639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color w:val="000000"/>
                <w:sz w:val="24"/>
                <w:szCs w:val="24"/>
              </w:rPr>
              <w:t>108</w:t>
            </w:r>
          </w:p>
        </w:tc>
      </w:tr>
      <w:tr w:rsidR="00B63992" w:rsidRPr="00FC75E8">
        <w:trPr>
          <w:trHeight w:hRule="exact" w:val="1047"/>
        </w:trPr>
        <w:tc>
          <w:tcPr>
            <w:tcW w:w="9654" w:type="dxa"/>
            <w:gridSpan w:val="4"/>
            <w:shd w:val="clear" w:color="000000" w:fill="FFFFFF"/>
            <w:tcMar>
              <w:left w:w="34" w:type="dxa"/>
              <w:right w:w="34" w:type="dxa"/>
            </w:tcMar>
          </w:tcPr>
          <w:p w:rsidR="00B63992" w:rsidRPr="00FC75E8" w:rsidRDefault="00B63992">
            <w:pPr>
              <w:spacing w:after="0" w:line="240" w:lineRule="auto"/>
              <w:jc w:val="both"/>
              <w:rPr>
                <w:sz w:val="20"/>
                <w:szCs w:val="20"/>
                <w:lang w:val="ru-RU"/>
              </w:rPr>
            </w:pPr>
          </w:p>
          <w:p w:rsidR="00B63992" w:rsidRPr="00FC75E8" w:rsidRDefault="00FC75E8">
            <w:pPr>
              <w:spacing w:after="0" w:line="240" w:lineRule="auto"/>
              <w:jc w:val="both"/>
              <w:rPr>
                <w:sz w:val="20"/>
                <w:szCs w:val="20"/>
                <w:lang w:val="ru-RU"/>
              </w:rPr>
            </w:pPr>
            <w:r w:rsidRPr="00FC75E8">
              <w:rPr>
                <w:rFonts w:ascii="Times New Roman" w:hAnsi="Times New Roman" w:cs="Times New Roman"/>
                <w:color w:val="000000"/>
                <w:sz w:val="20"/>
                <w:szCs w:val="20"/>
                <w:lang w:val="ru-RU"/>
              </w:rPr>
              <w:t>* Примечания:</w:t>
            </w:r>
          </w:p>
          <w:p w:rsidR="00B63992" w:rsidRPr="00FC75E8" w:rsidRDefault="00FC75E8">
            <w:pPr>
              <w:spacing w:after="0" w:line="240" w:lineRule="auto"/>
              <w:jc w:val="both"/>
              <w:rPr>
                <w:sz w:val="20"/>
                <w:szCs w:val="20"/>
                <w:lang w:val="ru-RU"/>
              </w:rPr>
            </w:pPr>
            <w:r w:rsidRPr="00FC75E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B63992" w:rsidRPr="00FC75E8" w:rsidRDefault="00FC75E8">
      <w:pPr>
        <w:rPr>
          <w:sz w:val="0"/>
          <w:szCs w:val="0"/>
          <w:lang w:val="ru-RU"/>
        </w:rPr>
      </w:pPr>
      <w:r w:rsidRPr="00FC75E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63992" w:rsidRPr="00FC75E8">
        <w:trPr>
          <w:trHeight w:hRule="exact" w:val="15391"/>
        </w:trPr>
        <w:tc>
          <w:tcPr>
            <w:tcW w:w="9654" w:type="dxa"/>
            <w:shd w:val="clear" w:color="000000" w:fill="FFFFFF"/>
            <w:tcMar>
              <w:left w:w="34" w:type="dxa"/>
              <w:right w:w="34" w:type="dxa"/>
            </w:tcMar>
          </w:tcPr>
          <w:p w:rsidR="00B63992" w:rsidRPr="00FC75E8" w:rsidRDefault="00FC75E8">
            <w:pPr>
              <w:spacing w:after="0" w:line="240" w:lineRule="auto"/>
              <w:jc w:val="both"/>
              <w:rPr>
                <w:sz w:val="20"/>
                <w:szCs w:val="20"/>
                <w:lang w:val="ru-RU"/>
              </w:rPr>
            </w:pPr>
            <w:r w:rsidRPr="00FC75E8">
              <w:rPr>
                <w:rFonts w:ascii="Times New Roman" w:hAnsi="Times New Roman" w:cs="Times New Roman"/>
                <w:color w:val="000000"/>
                <w:sz w:val="20"/>
                <w:szCs w:val="20"/>
                <w:lang w:val="ru-RU"/>
              </w:rPr>
              <w:lastRenderedPageBreak/>
              <w:t>особенностей и образовательных потребностей конкретного обучающегося, в том числе при ускоренном обучении:</w:t>
            </w:r>
          </w:p>
          <w:p w:rsidR="00B63992" w:rsidRPr="00FC75E8" w:rsidRDefault="00FC75E8">
            <w:pPr>
              <w:spacing w:after="0" w:line="240" w:lineRule="auto"/>
              <w:jc w:val="both"/>
              <w:rPr>
                <w:sz w:val="20"/>
                <w:szCs w:val="20"/>
                <w:lang w:val="ru-RU"/>
              </w:rPr>
            </w:pPr>
            <w:r w:rsidRPr="00FC75E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3992" w:rsidRPr="00FC75E8" w:rsidRDefault="00FC75E8">
            <w:pPr>
              <w:spacing w:after="0" w:line="240" w:lineRule="auto"/>
              <w:jc w:val="both"/>
              <w:rPr>
                <w:sz w:val="20"/>
                <w:szCs w:val="20"/>
                <w:lang w:val="ru-RU"/>
              </w:rPr>
            </w:pPr>
            <w:r w:rsidRPr="00FC75E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63992" w:rsidRPr="00FC75E8" w:rsidRDefault="00FC75E8">
            <w:pPr>
              <w:spacing w:after="0" w:line="240" w:lineRule="auto"/>
              <w:jc w:val="both"/>
              <w:rPr>
                <w:sz w:val="20"/>
                <w:szCs w:val="20"/>
                <w:lang w:val="ru-RU"/>
              </w:rPr>
            </w:pPr>
            <w:r w:rsidRPr="00FC75E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C75E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63992" w:rsidRPr="00FC75E8" w:rsidRDefault="00FC75E8">
            <w:pPr>
              <w:spacing w:after="0" w:line="240" w:lineRule="auto"/>
              <w:jc w:val="both"/>
              <w:rPr>
                <w:sz w:val="20"/>
                <w:szCs w:val="20"/>
                <w:lang w:val="ru-RU"/>
              </w:rPr>
            </w:pPr>
            <w:r w:rsidRPr="00FC75E8">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FC75E8">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63992" w:rsidRDefault="00FC75E8">
            <w:pPr>
              <w:spacing w:after="0" w:line="240" w:lineRule="auto"/>
              <w:jc w:val="both"/>
              <w:rPr>
                <w:sz w:val="20"/>
                <w:szCs w:val="20"/>
              </w:rPr>
            </w:pPr>
            <w:r w:rsidRPr="00FC75E8">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FC75E8">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B63992" w:rsidRPr="00FC75E8" w:rsidRDefault="00FC75E8">
            <w:pPr>
              <w:spacing w:after="0" w:line="240" w:lineRule="auto"/>
              <w:jc w:val="both"/>
              <w:rPr>
                <w:sz w:val="20"/>
                <w:szCs w:val="20"/>
                <w:lang w:val="ru-RU"/>
              </w:rPr>
            </w:pPr>
            <w:r w:rsidRPr="00FC75E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3992" w:rsidRPr="00FC75E8" w:rsidRDefault="00FC75E8">
            <w:pPr>
              <w:spacing w:after="0" w:line="240" w:lineRule="auto"/>
              <w:jc w:val="both"/>
              <w:rPr>
                <w:sz w:val="20"/>
                <w:szCs w:val="20"/>
                <w:lang w:val="ru-RU"/>
              </w:rPr>
            </w:pPr>
            <w:r w:rsidRPr="00FC75E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B63992" w:rsidRPr="00FC75E8" w:rsidRDefault="00FC75E8">
      <w:pPr>
        <w:rPr>
          <w:sz w:val="0"/>
          <w:szCs w:val="0"/>
          <w:lang w:val="ru-RU"/>
        </w:rPr>
      </w:pPr>
      <w:r w:rsidRPr="00FC75E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63992" w:rsidRPr="00FC75E8">
        <w:trPr>
          <w:trHeight w:hRule="exact" w:val="1592"/>
        </w:trPr>
        <w:tc>
          <w:tcPr>
            <w:tcW w:w="9654" w:type="dxa"/>
            <w:shd w:val="clear" w:color="000000" w:fill="FFFFFF"/>
            <w:tcMar>
              <w:left w:w="34" w:type="dxa"/>
              <w:right w:w="34" w:type="dxa"/>
            </w:tcMar>
          </w:tcPr>
          <w:p w:rsidR="00B63992" w:rsidRPr="00FC75E8" w:rsidRDefault="00FC75E8">
            <w:pPr>
              <w:spacing w:after="0" w:line="240" w:lineRule="auto"/>
              <w:jc w:val="both"/>
              <w:rPr>
                <w:sz w:val="20"/>
                <w:szCs w:val="20"/>
                <w:lang w:val="ru-RU"/>
              </w:rPr>
            </w:pPr>
            <w:r w:rsidRPr="00FC75E8">
              <w:rPr>
                <w:rFonts w:ascii="Times New Roman" w:hAnsi="Times New Roman" w:cs="Times New Roman"/>
                <w:color w:val="000000"/>
                <w:sz w:val="20"/>
                <w:szCs w:val="20"/>
                <w:lang w:val="ru-RU"/>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63992">
        <w:trPr>
          <w:trHeight w:hRule="exact" w:val="585"/>
        </w:trPr>
        <w:tc>
          <w:tcPr>
            <w:tcW w:w="9654" w:type="dxa"/>
            <w:shd w:val="clear" w:color="000000" w:fill="FFFFFF"/>
            <w:tcMar>
              <w:left w:w="34" w:type="dxa"/>
              <w:right w:w="34" w:type="dxa"/>
            </w:tcMar>
          </w:tcPr>
          <w:p w:rsidR="00B63992" w:rsidRPr="00FC75E8" w:rsidRDefault="00B63992">
            <w:pPr>
              <w:spacing w:after="0" w:line="240" w:lineRule="auto"/>
              <w:rPr>
                <w:sz w:val="24"/>
                <w:szCs w:val="24"/>
                <w:lang w:val="ru-RU"/>
              </w:rPr>
            </w:pPr>
          </w:p>
          <w:p w:rsidR="00B63992" w:rsidRDefault="00FC75E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63992">
        <w:trPr>
          <w:trHeight w:hRule="exact" w:val="277"/>
        </w:trPr>
        <w:tc>
          <w:tcPr>
            <w:tcW w:w="9654" w:type="dxa"/>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63992" w:rsidRPr="00FC75E8">
        <w:trPr>
          <w:trHeight w:hRule="exact" w:val="26"/>
        </w:trPr>
        <w:tc>
          <w:tcPr>
            <w:tcW w:w="9654" w:type="dxa"/>
            <w:vMerge w:val="restart"/>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b/>
                <w:color w:val="000000"/>
                <w:sz w:val="24"/>
                <w:szCs w:val="24"/>
                <w:lang w:val="ru-RU"/>
              </w:rPr>
              <w:t>Тема 1. Сущность финансовой грамотности. О поведении в финансовой сфере</w:t>
            </w:r>
          </w:p>
        </w:tc>
      </w:tr>
      <w:tr w:rsidR="00B63992" w:rsidRPr="00FC75E8">
        <w:trPr>
          <w:trHeight w:hRule="exact" w:val="558"/>
        </w:trPr>
        <w:tc>
          <w:tcPr>
            <w:tcW w:w="9654" w:type="dxa"/>
            <w:vMerge/>
            <w:shd w:val="clear" w:color="000000" w:fill="FFFFFF"/>
            <w:tcMar>
              <w:left w:w="34" w:type="dxa"/>
              <w:right w:w="34" w:type="dxa"/>
            </w:tcMar>
          </w:tcPr>
          <w:p w:rsidR="00B63992" w:rsidRPr="00FC75E8" w:rsidRDefault="00B63992">
            <w:pPr>
              <w:rPr>
                <w:lang w:val="ru-RU"/>
              </w:rPr>
            </w:pPr>
          </w:p>
        </w:tc>
      </w:tr>
      <w:tr w:rsidR="00B63992" w:rsidRPr="00FC75E8">
        <w:trPr>
          <w:trHeight w:hRule="exact" w:val="1637"/>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B63992" w:rsidRPr="00FC75E8">
        <w:trPr>
          <w:trHeight w:hRule="exact" w:val="585"/>
        </w:trPr>
        <w:tc>
          <w:tcPr>
            <w:tcW w:w="9654" w:type="dxa"/>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b/>
                <w:color w:val="000000"/>
                <w:sz w:val="24"/>
                <w:szCs w:val="24"/>
                <w:lang w:val="ru-RU"/>
              </w:rPr>
              <w:t>Тема 2. Личное финансовое планирование как способ повышения благосостояния семьи</w:t>
            </w:r>
          </w:p>
        </w:tc>
      </w:tr>
      <w:tr w:rsidR="00B63992">
        <w:trPr>
          <w:trHeight w:hRule="exact" w:val="2448"/>
        </w:trPr>
        <w:tc>
          <w:tcPr>
            <w:tcW w:w="9654" w:type="dxa"/>
            <w:shd w:val="clear" w:color="000000" w:fill="FFFFFF"/>
            <w:tcMar>
              <w:left w:w="34" w:type="dxa"/>
              <w:right w:w="34" w:type="dxa"/>
            </w:tcMar>
          </w:tcPr>
          <w:p w:rsidR="00B63992" w:rsidRDefault="00FC75E8">
            <w:pPr>
              <w:spacing w:after="0" w:line="240" w:lineRule="auto"/>
              <w:jc w:val="both"/>
              <w:rPr>
                <w:sz w:val="24"/>
                <w:szCs w:val="24"/>
              </w:rPr>
            </w:pPr>
            <w:r w:rsidRPr="00FC75E8">
              <w:rPr>
                <w:rFonts w:ascii="Times New Roman" w:hAnsi="Times New Roman" w:cs="Times New Roman"/>
                <w:color w:val="000000"/>
                <w:sz w:val="24"/>
                <w:szCs w:val="24"/>
                <w:lang w:val="ru-RU"/>
              </w:rPr>
              <w:t xml:space="preserve">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w:t>
            </w:r>
            <w:r>
              <w:rPr>
                <w:rFonts w:ascii="Times New Roman" w:hAnsi="Times New Roman" w:cs="Times New Roman"/>
                <w:color w:val="000000"/>
                <w:sz w:val="24"/>
                <w:szCs w:val="24"/>
              </w:rPr>
              <w:t xml:space="preserve">Ликвидность. Надежность. Доходность. Бюджет. Способы выбора активов. </w:t>
            </w:r>
            <w:r w:rsidRPr="00FC75E8">
              <w:rPr>
                <w:rFonts w:ascii="Times New Roman" w:hAnsi="Times New Roman" w:cs="Times New Roman"/>
                <w:color w:val="000000"/>
                <w:sz w:val="24"/>
                <w:szCs w:val="24"/>
                <w:lang w:val="ru-RU"/>
              </w:rPr>
              <w:t xml:space="preserve">Текущий капитал. Резервный капитал. Инвестиционный капитал. Энергосберегающие технологии. Компактные люминесцентные лампы и светодиоды. </w:t>
            </w:r>
            <w:r>
              <w:rPr>
                <w:rFonts w:ascii="Times New Roman" w:hAnsi="Times New Roman" w:cs="Times New Roman"/>
                <w:color w:val="000000"/>
                <w:sz w:val="24"/>
                <w:szCs w:val="24"/>
              </w:rPr>
              <w:t>Экономия на масштабах</w:t>
            </w:r>
          </w:p>
        </w:tc>
      </w:tr>
      <w:tr w:rsidR="00B63992" w:rsidRPr="00FC75E8">
        <w:trPr>
          <w:trHeight w:hRule="exact" w:val="304"/>
        </w:trPr>
        <w:tc>
          <w:tcPr>
            <w:tcW w:w="9654" w:type="dxa"/>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b/>
                <w:color w:val="000000"/>
                <w:sz w:val="24"/>
                <w:szCs w:val="24"/>
                <w:lang w:val="ru-RU"/>
              </w:rPr>
              <w:t>Тема 3. Банки: услуги и продукты. Современные банковские продукты и услуги.</w:t>
            </w:r>
          </w:p>
        </w:tc>
      </w:tr>
      <w:tr w:rsidR="00B63992">
        <w:trPr>
          <w:trHeight w:hRule="exact" w:val="2989"/>
        </w:trPr>
        <w:tc>
          <w:tcPr>
            <w:tcW w:w="9654" w:type="dxa"/>
            <w:shd w:val="clear" w:color="000000" w:fill="FFFFFF"/>
            <w:tcMar>
              <w:left w:w="34" w:type="dxa"/>
              <w:right w:w="34" w:type="dxa"/>
            </w:tcMar>
          </w:tcPr>
          <w:p w:rsidR="00B63992" w:rsidRDefault="00FC75E8">
            <w:pPr>
              <w:spacing w:after="0" w:line="240" w:lineRule="auto"/>
              <w:jc w:val="both"/>
              <w:rPr>
                <w:sz w:val="24"/>
                <w:szCs w:val="24"/>
              </w:rPr>
            </w:pPr>
            <w:r w:rsidRPr="00FC75E8">
              <w:rPr>
                <w:rFonts w:ascii="Times New Roman" w:hAnsi="Times New Roman" w:cs="Times New Roman"/>
                <w:color w:val="000000"/>
                <w:sz w:val="24"/>
                <w:szCs w:val="24"/>
                <w:lang w:val="ru-RU"/>
              </w:rPr>
              <w:t xml:space="preserve">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w:t>
            </w:r>
            <w:r>
              <w:rPr>
                <w:rFonts w:ascii="Times New Roman" w:hAnsi="Times New Roman" w:cs="Times New Roman"/>
                <w:color w:val="000000"/>
                <w:sz w:val="24"/>
                <w:szCs w:val="24"/>
              </w:rPr>
              <w:t>Электронные платежи и платежные терминалы.</w:t>
            </w:r>
          </w:p>
        </w:tc>
      </w:tr>
      <w:tr w:rsidR="00B63992" w:rsidRPr="00FC75E8">
        <w:trPr>
          <w:trHeight w:hRule="exact" w:val="304"/>
        </w:trPr>
        <w:tc>
          <w:tcPr>
            <w:tcW w:w="9654" w:type="dxa"/>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b/>
                <w:color w:val="000000"/>
                <w:sz w:val="24"/>
                <w:szCs w:val="24"/>
                <w:lang w:val="ru-RU"/>
              </w:rPr>
              <w:t>Тема 4. Кредит и депозит как услуги банка</w:t>
            </w:r>
          </w:p>
        </w:tc>
      </w:tr>
      <w:tr w:rsidR="00B63992" w:rsidRPr="00FC75E8">
        <w:trPr>
          <w:trHeight w:hRule="exact" w:val="1907"/>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B63992" w:rsidRPr="00FC75E8">
        <w:trPr>
          <w:trHeight w:hRule="exact" w:val="585"/>
        </w:trPr>
        <w:tc>
          <w:tcPr>
            <w:tcW w:w="9654" w:type="dxa"/>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b/>
                <w:color w:val="000000"/>
                <w:sz w:val="24"/>
                <w:szCs w:val="24"/>
                <w:lang w:val="ru-RU"/>
              </w:rPr>
              <w:t>Тема 5. Страхование как способ сокращения финансовых потерь</w:t>
            </w:r>
          </w:p>
        </w:tc>
      </w:tr>
      <w:tr w:rsidR="00B63992">
        <w:trPr>
          <w:trHeight w:hRule="exact" w:val="1588"/>
        </w:trPr>
        <w:tc>
          <w:tcPr>
            <w:tcW w:w="9654" w:type="dxa"/>
            <w:shd w:val="clear" w:color="000000" w:fill="FFFFFF"/>
            <w:tcMar>
              <w:left w:w="34" w:type="dxa"/>
              <w:right w:w="34" w:type="dxa"/>
            </w:tcMar>
          </w:tcPr>
          <w:p w:rsidR="00B63992" w:rsidRDefault="00FC75E8">
            <w:pPr>
              <w:spacing w:after="0" w:line="240" w:lineRule="auto"/>
              <w:jc w:val="both"/>
              <w:rPr>
                <w:sz w:val="24"/>
                <w:szCs w:val="24"/>
              </w:rPr>
            </w:pPr>
            <w:r w:rsidRPr="00FC75E8">
              <w:rPr>
                <w:rFonts w:ascii="Times New Roman" w:hAnsi="Times New Roman" w:cs="Times New Roman"/>
                <w:color w:val="000000"/>
                <w:sz w:val="24"/>
                <w:szCs w:val="24"/>
                <w:lang w:val="ru-RU"/>
              </w:rPr>
              <w:t xml:space="preserve">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w:t>
            </w:r>
            <w:r>
              <w:rPr>
                <w:rFonts w:ascii="Times New Roman" w:hAnsi="Times New Roman" w:cs="Times New Roman"/>
                <w:color w:val="000000"/>
                <w:sz w:val="24"/>
                <w:szCs w:val="24"/>
              </w:rPr>
              <w:t>Продукты и услуги, которые предлагаются потребителям в данной</w:t>
            </w:r>
          </w:p>
        </w:tc>
      </w:tr>
    </w:tbl>
    <w:p w:rsidR="00B63992" w:rsidRDefault="00FC75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992" w:rsidRPr="00FC75E8">
        <w:trPr>
          <w:trHeight w:hRule="exact" w:val="1096"/>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lastRenderedPageBreak/>
              <w:t>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B63992" w:rsidRPr="00FC75E8">
        <w:trPr>
          <w:trHeight w:hRule="exact" w:val="585"/>
        </w:trPr>
        <w:tc>
          <w:tcPr>
            <w:tcW w:w="9654" w:type="dxa"/>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b/>
                <w:color w:val="000000"/>
                <w:sz w:val="24"/>
                <w:szCs w:val="24"/>
                <w:lang w:val="ru-RU"/>
              </w:rPr>
              <w:t>Тема 6. Инструменты сбережения и инвестирования. Недвижимость как инструмент сбережения и инвестирования</w:t>
            </w:r>
          </w:p>
        </w:tc>
      </w:tr>
      <w:tr w:rsidR="00B63992" w:rsidRPr="00FC75E8">
        <w:trPr>
          <w:trHeight w:hRule="exact" w:val="1096"/>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B63992">
        <w:trPr>
          <w:trHeight w:hRule="exact" w:val="585"/>
        </w:trPr>
        <w:tc>
          <w:tcPr>
            <w:tcW w:w="9654" w:type="dxa"/>
            <w:shd w:val="clear" w:color="000000" w:fill="FFFFFF"/>
            <w:tcMar>
              <w:left w:w="34" w:type="dxa"/>
              <w:right w:w="34" w:type="dxa"/>
            </w:tcMar>
          </w:tcPr>
          <w:p w:rsidR="00B63992" w:rsidRDefault="00FC75E8">
            <w:pPr>
              <w:spacing w:after="0" w:line="240" w:lineRule="auto"/>
              <w:jc w:val="center"/>
              <w:rPr>
                <w:sz w:val="24"/>
                <w:szCs w:val="24"/>
              </w:rPr>
            </w:pPr>
            <w:r w:rsidRPr="00FC75E8">
              <w:rPr>
                <w:rFonts w:ascii="Times New Roman" w:hAnsi="Times New Roman" w:cs="Times New Roman"/>
                <w:b/>
                <w:color w:val="000000"/>
                <w:sz w:val="24"/>
                <w:szCs w:val="24"/>
                <w:lang w:val="ru-RU"/>
              </w:rPr>
              <w:t xml:space="preserve">Тема 7. Инвестиции для жизни в нетрудоспособный период. </w:t>
            </w:r>
            <w:r>
              <w:rPr>
                <w:rFonts w:ascii="Times New Roman" w:hAnsi="Times New Roman" w:cs="Times New Roman"/>
                <w:b/>
                <w:color w:val="000000"/>
                <w:sz w:val="24"/>
                <w:szCs w:val="24"/>
              </w:rPr>
              <w:t>Возможности пенсионного накопления</w:t>
            </w:r>
          </w:p>
        </w:tc>
      </w:tr>
      <w:tr w:rsidR="00B63992" w:rsidRPr="00FC75E8">
        <w:trPr>
          <w:trHeight w:hRule="exact" w:val="1366"/>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B63992">
        <w:trPr>
          <w:trHeight w:hRule="exact" w:val="585"/>
        </w:trPr>
        <w:tc>
          <w:tcPr>
            <w:tcW w:w="9654" w:type="dxa"/>
            <w:shd w:val="clear" w:color="000000" w:fill="FFFFFF"/>
            <w:tcMar>
              <w:left w:w="34" w:type="dxa"/>
              <w:right w:w="34" w:type="dxa"/>
            </w:tcMar>
          </w:tcPr>
          <w:p w:rsidR="00B63992" w:rsidRDefault="00FC75E8">
            <w:pPr>
              <w:spacing w:after="0" w:line="240" w:lineRule="auto"/>
              <w:jc w:val="center"/>
              <w:rPr>
                <w:sz w:val="24"/>
                <w:szCs w:val="24"/>
              </w:rPr>
            </w:pPr>
            <w:r w:rsidRPr="00FC75E8">
              <w:rPr>
                <w:rFonts w:ascii="Times New Roman" w:hAnsi="Times New Roman" w:cs="Times New Roman"/>
                <w:b/>
                <w:color w:val="000000"/>
                <w:sz w:val="24"/>
                <w:szCs w:val="24"/>
                <w:lang w:val="ru-RU"/>
              </w:rPr>
              <w:t xml:space="preserve">Тема 8. Инвестиции как инструмент увеличения семейных доходов.  </w:t>
            </w:r>
            <w:r>
              <w:rPr>
                <w:rFonts w:ascii="Times New Roman" w:hAnsi="Times New Roman" w:cs="Times New Roman"/>
                <w:b/>
                <w:color w:val="000000"/>
                <w:sz w:val="24"/>
                <w:szCs w:val="24"/>
              </w:rPr>
              <w:t>Фондовый рынок</w:t>
            </w:r>
          </w:p>
        </w:tc>
      </w:tr>
      <w:tr w:rsidR="00B63992" w:rsidRPr="00FC75E8">
        <w:trPr>
          <w:trHeight w:hRule="exact" w:val="4071"/>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B63992" w:rsidRPr="00FC75E8">
        <w:trPr>
          <w:trHeight w:hRule="exact" w:val="585"/>
        </w:trPr>
        <w:tc>
          <w:tcPr>
            <w:tcW w:w="9654" w:type="dxa"/>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b/>
                <w:color w:val="000000"/>
                <w:sz w:val="24"/>
                <w:szCs w:val="24"/>
                <w:lang w:val="ru-RU"/>
              </w:rPr>
              <w:t>Тема 9. Методы защиты населения от мошеннических действий на финансовом рынке</w:t>
            </w:r>
          </w:p>
        </w:tc>
      </w:tr>
      <w:tr w:rsidR="00B63992" w:rsidRPr="00FC75E8">
        <w:trPr>
          <w:trHeight w:hRule="exact" w:val="1366"/>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B63992">
        <w:trPr>
          <w:trHeight w:hRule="exact" w:val="277"/>
        </w:trPr>
        <w:tc>
          <w:tcPr>
            <w:tcW w:w="9654" w:type="dxa"/>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63992">
        <w:trPr>
          <w:trHeight w:hRule="exact" w:val="14"/>
        </w:trPr>
        <w:tc>
          <w:tcPr>
            <w:tcW w:w="9640" w:type="dxa"/>
          </w:tcPr>
          <w:p w:rsidR="00B63992" w:rsidRDefault="00B63992"/>
        </w:tc>
      </w:tr>
      <w:tr w:rsidR="00B63992" w:rsidRPr="00FC75E8">
        <w:trPr>
          <w:trHeight w:hRule="exact" w:val="585"/>
        </w:trPr>
        <w:tc>
          <w:tcPr>
            <w:tcW w:w="9654" w:type="dxa"/>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b/>
                <w:color w:val="000000"/>
                <w:sz w:val="24"/>
                <w:szCs w:val="24"/>
                <w:lang w:val="ru-RU"/>
              </w:rPr>
              <w:t>Тема 2. Личное финансовое планирование как способ повышения благосостояния семьи</w:t>
            </w:r>
          </w:p>
        </w:tc>
      </w:tr>
      <w:tr w:rsidR="00B63992">
        <w:trPr>
          <w:trHeight w:hRule="exact" w:val="2178"/>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1. Что такое личный бюджет и зачем его вести?</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2. Понятие личного финансового планирования. Активы, пассивы и семейный бюджет.</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3. Основные понятия личного бюджета.</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3. Техника и технология ведения личного бюджета.</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4. Финансовое планирование: как ставить цели и достигать их?</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5. Жизненный цикл и его влияние на личный бюджет.</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6. Доходы и финансовое планирование расходы. Этапы построения финансового плана.</w:t>
            </w:r>
          </w:p>
          <w:p w:rsidR="00B63992" w:rsidRDefault="00FC75E8">
            <w:pPr>
              <w:spacing w:after="0" w:line="240" w:lineRule="auto"/>
              <w:jc w:val="both"/>
              <w:rPr>
                <w:sz w:val="24"/>
                <w:szCs w:val="24"/>
              </w:rPr>
            </w:pPr>
            <w:r w:rsidRPr="00FC75E8">
              <w:rPr>
                <w:rFonts w:ascii="Times New Roman" w:hAnsi="Times New Roman" w:cs="Times New Roman"/>
                <w:color w:val="000000"/>
                <w:sz w:val="24"/>
                <w:szCs w:val="24"/>
                <w:lang w:val="ru-RU"/>
              </w:rPr>
              <w:t xml:space="preserve">7. Деньги и их виды. </w:t>
            </w:r>
            <w:r>
              <w:rPr>
                <w:rFonts w:ascii="Times New Roman" w:hAnsi="Times New Roman" w:cs="Times New Roman"/>
                <w:color w:val="000000"/>
                <w:sz w:val="24"/>
                <w:szCs w:val="24"/>
              </w:rPr>
              <w:t>Электронные деньги.</w:t>
            </w:r>
          </w:p>
        </w:tc>
      </w:tr>
    </w:tbl>
    <w:p w:rsidR="00B63992" w:rsidRDefault="00FC75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992" w:rsidRPr="00FC75E8">
        <w:trPr>
          <w:trHeight w:hRule="exact" w:val="585"/>
        </w:trPr>
        <w:tc>
          <w:tcPr>
            <w:tcW w:w="9654" w:type="dxa"/>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b/>
                <w:color w:val="000000"/>
                <w:sz w:val="24"/>
                <w:szCs w:val="24"/>
                <w:lang w:val="ru-RU"/>
              </w:rPr>
              <w:lastRenderedPageBreak/>
              <w:t>Тема 6. Инструменты сбережения и инвестирования. Недвижимость как инструмент сбережения и инвестирования</w:t>
            </w:r>
          </w:p>
        </w:tc>
      </w:tr>
      <w:tr w:rsidR="00B63992">
        <w:trPr>
          <w:trHeight w:hRule="exact" w:val="1366"/>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1. Недвижимость как инструмент инвестирования</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2. Инструменты сбережения и инвестирования</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3. Превращение сбережений в инвестиции</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4. Стратегии сбережений</w:t>
            </w:r>
          </w:p>
          <w:p w:rsidR="00B63992" w:rsidRDefault="00FC75E8">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r w:rsidR="00B63992">
        <w:trPr>
          <w:trHeight w:hRule="exact" w:val="14"/>
        </w:trPr>
        <w:tc>
          <w:tcPr>
            <w:tcW w:w="9640" w:type="dxa"/>
          </w:tcPr>
          <w:p w:rsidR="00B63992" w:rsidRDefault="00B63992"/>
        </w:tc>
      </w:tr>
      <w:tr w:rsidR="00B63992">
        <w:trPr>
          <w:trHeight w:hRule="exact" w:val="585"/>
        </w:trPr>
        <w:tc>
          <w:tcPr>
            <w:tcW w:w="9654" w:type="dxa"/>
            <w:shd w:val="clear" w:color="000000" w:fill="FFFFFF"/>
            <w:tcMar>
              <w:left w:w="34" w:type="dxa"/>
              <w:right w:w="34" w:type="dxa"/>
            </w:tcMar>
          </w:tcPr>
          <w:p w:rsidR="00B63992" w:rsidRDefault="00FC75E8">
            <w:pPr>
              <w:spacing w:after="0" w:line="240" w:lineRule="auto"/>
              <w:jc w:val="center"/>
              <w:rPr>
                <w:sz w:val="24"/>
                <w:szCs w:val="24"/>
              </w:rPr>
            </w:pPr>
            <w:r w:rsidRPr="00FC75E8">
              <w:rPr>
                <w:rFonts w:ascii="Times New Roman" w:hAnsi="Times New Roman" w:cs="Times New Roman"/>
                <w:b/>
                <w:color w:val="000000"/>
                <w:sz w:val="24"/>
                <w:szCs w:val="24"/>
                <w:lang w:val="ru-RU"/>
              </w:rPr>
              <w:t xml:space="preserve">Тема 7. Инвестиции для жизни в нетрудоспособный период. </w:t>
            </w:r>
            <w:r>
              <w:rPr>
                <w:rFonts w:ascii="Times New Roman" w:hAnsi="Times New Roman" w:cs="Times New Roman"/>
                <w:b/>
                <w:color w:val="000000"/>
                <w:sz w:val="24"/>
                <w:szCs w:val="24"/>
              </w:rPr>
              <w:t>Возможности пенсионного накопления</w:t>
            </w:r>
          </w:p>
        </w:tc>
      </w:tr>
      <w:tr w:rsidR="00B63992" w:rsidRPr="00FC75E8">
        <w:trPr>
          <w:trHeight w:hRule="exact" w:val="1366"/>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1. Типы пенсионной системы.</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2. Пенсионная система РФ.</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3. Состав пенсии на современном этапе развития экономики.</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4. Основные составляющие пенсии в будущем.</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5. Формирование накоплений в негосударственном пенсионном фонде.</w:t>
            </w:r>
          </w:p>
        </w:tc>
      </w:tr>
      <w:tr w:rsidR="00B63992" w:rsidRPr="00FC75E8">
        <w:trPr>
          <w:trHeight w:hRule="exact" w:val="14"/>
        </w:trPr>
        <w:tc>
          <w:tcPr>
            <w:tcW w:w="9640" w:type="dxa"/>
          </w:tcPr>
          <w:p w:rsidR="00B63992" w:rsidRPr="00FC75E8" w:rsidRDefault="00B63992">
            <w:pPr>
              <w:rPr>
                <w:lang w:val="ru-RU"/>
              </w:rPr>
            </w:pPr>
          </w:p>
        </w:tc>
      </w:tr>
      <w:tr w:rsidR="00B63992" w:rsidRPr="00FC75E8">
        <w:trPr>
          <w:trHeight w:hRule="exact" w:val="585"/>
        </w:trPr>
        <w:tc>
          <w:tcPr>
            <w:tcW w:w="9654" w:type="dxa"/>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b/>
                <w:color w:val="000000"/>
                <w:sz w:val="24"/>
                <w:szCs w:val="24"/>
                <w:lang w:val="ru-RU"/>
              </w:rPr>
              <w:t>Тема 9. Методы защиты населения от мошеннических действий на финансовом рынке</w:t>
            </w:r>
          </w:p>
        </w:tc>
      </w:tr>
      <w:tr w:rsidR="00B63992" w:rsidRPr="00FC75E8">
        <w:trPr>
          <w:trHeight w:hRule="exact" w:val="1637"/>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1. Наиболее распространенные виды мошенничества и иных незаконных действий в отношении финансов населения</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2. Финансовые пирамиды</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3. Телефонные мошенничества</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4. «Письма счастья» как вид мошенничества</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5. Мошенничества в банковской сфере и коллекторские агентства</w:t>
            </w:r>
          </w:p>
        </w:tc>
      </w:tr>
      <w:tr w:rsidR="00B63992">
        <w:trPr>
          <w:trHeight w:hRule="exact" w:val="277"/>
        </w:trPr>
        <w:tc>
          <w:tcPr>
            <w:tcW w:w="9654" w:type="dxa"/>
            <w:shd w:val="clear" w:color="000000" w:fill="FFFFFF"/>
            <w:tcMar>
              <w:left w:w="34" w:type="dxa"/>
              <w:right w:w="34" w:type="dxa"/>
            </w:tcMar>
          </w:tcPr>
          <w:p w:rsidR="00B63992" w:rsidRDefault="00FC75E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63992">
        <w:trPr>
          <w:trHeight w:hRule="exact" w:val="147"/>
        </w:trPr>
        <w:tc>
          <w:tcPr>
            <w:tcW w:w="9640" w:type="dxa"/>
          </w:tcPr>
          <w:p w:rsidR="00B63992" w:rsidRDefault="00B63992"/>
        </w:tc>
      </w:tr>
      <w:tr w:rsidR="00B63992" w:rsidRPr="00FC75E8">
        <w:trPr>
          <w:trHeight w:hRule="exact" w:val="585"/>
        </w:trPr>
        <w:tc>
          <w:tcPr>
            <w:tcW w:w="9654" w:type="dxa"/>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b/>
                <w:color w:val="000000"/>
                <w:sz w:val="24"/>
                <w:szCs w:val="24"/>
                <w:lang w:val="ru-RU"/>
              </w:rPr>
              <w:t>Тема 1. Сущность финансовой грамотности. О поведении в финансовой сфере</w:t>
            </w:r>
          </w:p>
        </w:tc>
      </w:tr>
      <w:tr w:rsidR="00B63992" w:rsidRPr="00FC75E8">
        <w:trPr>
          <w:trHeight w:hRule="exact" w:val="21"/>
        </w:trPr>
        <w:tc>
          <w:tcPr>
            <w:tcW w:w="9640" w:type="dxa"/>
          </w:tcPr>
          <w:p w:rsidR="00B63992" w:rsidRPr="00FC75E8" w:rsidRDefault="00B63992">
            <w:pPr>
              <w:rPr>
                <w:lang w:val="ru-RU"/>
              </w:rPr>
            </w:pPr>
          </w:p>
        </w:tc>
      </w:tr>
      <w:tr w:rsidR="00B63992" w:rsidRPr="00FC75E8">
        <w:trPr>
          <w:trHeight w:hRule="exact" w:val="1666"/>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1. Понятие и необходимость изучения финансовой грамотности.</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3. Эвристики суждения.</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4. Поведенческие эффекты.</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5. Ошибки принятия финансовых решений</w:t>
            </w:r>
          </w:p>
        </w:tc>
      </w:tr>
      <w:tr w:rsidR="00B63992" w:rsidRPr="00FC75E8">
        <w:trPr>
          <w:trHeight w:hRule="exact" w:val="8"/>
        </w:trPr>
        <w:tc>
          <w:tcPr>
            <w:tcW w:w="9640" w:type="dxa"/>
          </w:tcPr>
          <w:p w:rsidR="00B63992" w:rsidRPr="00FC75E8" w:rsidRDefault="00B63992">
            <w:pPr>
              <w:rPr>
                <w:lang w:val="ru-RU"/>
              </w:rPr>
            </w:pPr>
          </w:p>
        </w:tc>
      </w:tr>
      <w:tr w:rsidR="00B63992" w:rsidRPr="00FC75E8">
        <w:trPr>
          <w:trHeight w:hRule="exact" w:val="585"/>
        </w:trPr>
        <w:tc>
          <w:tcPr>
            <w:tcW w:w="9654" w:type="dxa"/>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b/>
                <w:color w:val="000000"/>
                <w:sz w:val="24"/>
                <w:szCs w:val="24"/>
                <w:lang w:val="ru-RU"/>
              </w:rPr>
              <w:t>Тема 3. Банки: услуги и продукты. Современные банковские продукты и услуги.</w:t>
            </w:r>
          </w:p>
        </w:tc>
      </w:tr>
      <w:tr w:rsidR="00B63992" w:rsidRPr="00FC75E8">
        <w:trPr>
          <w:trHeight w:hRule="exact" w:val="21"/>
        </w:trPr>
        <w:tc>
          <w:tcPr>
            <w:tcW w:w="9640" w:type="dxa"/>
          </w:tcPr>
          <w:p w:rsidR="00B63992" w:rsidRPr="00FC75E8" w:rsidRDefault="00B63992">
            <w:pPr>
              <w:rPr>
                <w:lang w:val="ru-RU"/>
              </w:rPr>
            </w:pPr>
          </w:p>
        </w:tc>
      </w:tr>
      <w:tr w:rsidR="00B63992">
        <w:trPr>
          <w:trHeight w:hRule="exact" w:val="1125"/>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1. Понятие и виды банковских вкладов.</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2. Процентные ставки по вкладам, факторы, влияющие на их изменение.</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3. Характеристика и назначение кредитов для населения.</w:t>
            </w:r>
          </w:p>
          <w:p w:rsidR="00B63992" w:rsidRDefault="00FC75E8">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B63992">
        <w:trPr>
          <w:trHeight w:hRule="exact" w:val="8"/>
        </w:trPr>
        <w:tc>
          <w:tcPr>
            <w:tcW w:w="9640" w:type="dxa"/>
          </w:tcPr>
          <w:p w:rsidR="00B63992" w:rsidRDefault="00B63992"/>
        </w:tc>
      </w:tr>
      <w:tr w:rsidR="00B63992" w:rsidRPr="00FC75E8">
        <w:trPr>
          <w:trHeight w:hRule="exact" w:val="585"/>
        </w:trPr>
        <w:tc>
          <w:tcPr>
            <w:tcW w:w="9654" w:type="dxa"/>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b/>
                <w:color w:val="000000"/>
                <w:sz w:val="24"/>
                <w:szCs w:val="24"/>
                <w:lang w:val="ru-RU"/>
              </w:rPr>
              <w:t>Тема 4. Кредит и депозит как услуги банка</w:t>
            </w:r>
          </w:p>
        </w:tc>
      </w:tr>
      <w:tr w:rsidR="00B63992" w:rsidRPr="00FC75E8">
        <w:trPr>
          <w:trHeight w:hRule="exact" w:val="21"/>
        </w:trPr>
        <w:tc>
          <w:tcPr>
            <w:tcW w:w="9640" w:type="dxa"/>
          </w:tcPr>
          <w:p w:rsidR="00B63992" w:rsidRPr="00FC75E8" w:rsidRDefault="00B63992">
            <w:pPr>
              <w:rPr>
                <w:lang w:val="ru-RU"/>
              </w:rPr>
            </w:pPr>
          </w:p>
        </w:tc>
      </w:tr>
      <w:tr w:rsidR="00B63992" w:rsidRPr="00FC75E8">
        <w:trPr>
          <w:trHeight w:hRule="exact" w:val="2748"/>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1. Структура розничного кредитного портфеля банковского сектора. Что такое кредит?</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2. Классификация кредитов. Категории кредитов по направлениям использования.</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3. Сроки кредитования. Способы предоставления кредитов.</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4. Положительная и отрицательная кредитная история. Центральный каталог кредитных историй.</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5. Необходимая информация для заключения договора кредита. Общие и индивидуальные условия договора кредита.</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6. Порядок изменения условий договора кредита. Информация, предоставляемая после заключения договора кредита.</w:t>
            </w:r>
          </w:p>
        </w:tc>
      </w:tr>
      <w:tr w:rsidR="00B63992" w:rsidRPr="00FC75E8">
        <w:trPr>
          <w:trHeight w:hRule="exact" w:val="8"/>
        </w:trPr>
        <w:tc>
          <w:tcPr>
            <w:tcW w:w="9640" w:type="dxa"/>
          </w:tcPr>
          <w:p w:rsidR="00B63992" w:rsidRPr="00FC75E8" w:rsidRDefault="00B63992">
            <w:pPr>
              <w:rPr>
                <w:lang w:val="ru-RU"/>
              </w:rPr>
            </w:pPr>
          </w:p>
        </w:tc>
      </w:tr>
      <w:tr w:rsidR="00B63992" w:rsidRPr="00FC75E8">
        <w:trPr>
          <w:trHeight w:hRule="exact" w:val="314"/>
        </w:trPr>
        <w:tc>
          <w:tcPr>
            <w:tcW w:w="9654" w:type="dxa"/>
            <w:shd w:val="clear" w:color="000000" w:fill="FFFFFF"/>
            <w:tcMar>
              <w:left w:w="34" w:type="dxa"/>
              <w:right w:w="34" w:type="dxa"/>
            </w:tcMar>
          </w:tcPr>
          <w:p w:rsidR="00B63992" w:rsidRPr="00FC75E8" w:rsidRDefault="00FC75E8">
            <w:pPr>
              <w:spacing w:after="0" w:line="240" w:lineRule="auto"/>
              <w:jc w:val="center"/>
              <w:rPr>
                <w:sz w:val="24"/>
                <w:szCs w:val="24"/>
                <w:lang w:val="ru-RU"/>
              </w:rPr>
            </w:pPr>
            <w:r w:rsidRPr="00FC75E8">
              <w:rPr>
                <w:rFonts w:ascii="Times New Roman" w:hAnsi="Times New Roman" w:cs="Times New Roman"/>
                <w:b/>
                <w:color w:val="000000"/>
                <w:sz w:val="24"/>
                <w:szCs w:val="24"/>
                <w:lang w:val="ru-RU"/>
              </w:rPr>
              <w:t>Тема 5. Страхование как способ сокращения финансовых потерь</w:t>
            </w:r>
          </w:p>
        </w:tc>
      </w:tr>
      <w:tr w:rsidR="00B63992" w:rsidRPr="00FC75E8">
        <w:trPr>
          <w:trHeight w:hRule="exact" w:val="21"/>
        </w:trPr>
        <w:tc>
          <w:tcPr>
            <w:tcW w:w="9640" w:type="dxa"/>
          </w:tcPr>
          <w:p w:rsidR="00B63992" w:rsidRPr="00FC75E8" w:rsidRDefault="00B63992">
            <w:pPr>
              <w:rPr>
                <w:lang w:val="ru-RU"/>
              </w:rPr>
            </w:pPr>
          </w:p>
        </w:tc>
      </w:tr>
      <w:tr w:rsidR="00B63992">
        <w:trPr>
          <w:trHeight w:hRule="exact" w:val="1075"/>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1. Сущность страхования. Виды рисков.</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2. Характеристика личного страхования.</w:t>
            </w:r>
          </w:p>
          <w:p w:rsidR="00B63992" w:rsidRDefault="00FC75E8">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B63992" w:rsidRDefault="00FC75E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63992">
        <w:trPr>
          <w:trHeight w:hRule="exact" w:val="314"/>
        </w:trPr>
        <w:tc>
          <w:tcPr>
            <w:tcW w:w="9654" w:type="dxa"/>
            <w:gridSpan w:val="2"/>
            <w:shd w:val="clear" w:color="000000" w:fill="FFFFFF"/>
            <w:tcMar>
              <w:left w:w="34" w:type="dxa"/>
              <w:right w:w="34" w:type="dxa"/>
            </w:tcMar>
          </w:tcPr>
          <w:p w:rsidR="00B63992" w:rsidRDefault="00FC75E8">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B63992">
        <w:trPr>
          <w:trHeight w:hRule="exact" w:val="8"/>
        </w:trPr>
        <w:tc>
          <w:tcPr>
            <w:tcW w:w="285" w:type="dxa"/>
          </w:tcPr>
          <w:p w:rsidR="00B63992" w:rsidRDefault="00B63992"/>
        </w:tc>
        <w:tc>
          <w:tcPr>
            <w:tcW w:w="9356" w:type="dxa"/>
          </w:tcPr>
          <w:p w:rsidR="00B63992" w:rsidRDefault="00B63992"/>
        </w:tc>
      </w:tr>
      <w:tr w:rsidR="00B63992">
        <w:trPr>
          <w:trHeight w:hRule="exact" w:val="585"/>
        </w:trPr>
        <w:tc>
          <w:tcPr>
            <w:tcW w:w="9654" w:type="dxa"/>
            <w:gridSpan w:val="2"/>
            <w:shd w:val="clear" w:color="000000" w:fill="FFFFFF"/>
            <w:tcMar>
              <w:left w:w="34" w:type="dxa"/>
              <w:right w:w="34" w:type="dxa"/>
            </w:tcMar>
          </w:tcPr>
          <w:p w:rsidR="00B63992" w:rsidRDefault="00FC75E8">
            <w:pPr>
              <w:spacing w:after="0" w:line="240" w:lineRule="auto"/>
              <w:jc w:val="center"/>
              <w:rPr>
                <w:sz w:val="24"/>
                <w:szCs w:val="24"/>
              </w:rPr>
            </w:pPr>
            <w:r w:rsidRPr="00FC75E8">
              <w:rPr>
                <w:rFonts w:ascii="Times New Roman" w:hAnsi="Times New Roman" w:cs="Times New Roman"/>
                <w:b/>
                <w:color w:val="000000"/>
                <w:sz w:val="24"/>
                <w:szCs w:val="24"/>
                <w:lang w:val="ru-RU"/>
              </w:rPr>
              <w:t xml:space="preserve">Тема 8. Инвестиции как инструмент увеличения семейных доходов.  </w:t>
            </w:r>
            <w:r>
              <w:rPr>
                <w:rFonts w:ascii="Times New Roman" w:hAnsi="Times New Roman" w:cs="Times New Roman"/>
                <w:b/>
                <w:color w:val="000000"/>
                <w:sz w:val="24"/>
                <w:szCs w:val="24"/>
              </w:rPr>
              <w:t>Фондовый рынок</w:t>
            </w:r>
          </w:p>
        </w:tc>
      </w:tr>
      <w:tr w:rsidR="00B63992">
        <w:trPr>
          <w:trHeight w:hRule="exact" w:val="21"/>
        </w:trPr>
        <w:tc>
          <w:tcPr>
            <w:tcW w:w="285" w:type="dxa"/>
          </w:tcPr>
          <w:p w:rsidR="00B63992" w:rsidRDefault="00B63992"/>
        </w:tc>
        <w:tc>
          <w:tcPr>
            <w:tcW w:w="9356" w:type="dxa"/>
          </w:tcPr>
          <w:p w:rsidR="00B63992" w:rsidRDefault="00B63992"/>
        </w:tc>
      </w:tr>
      <w:tr w:rsidR="00B63992">
        <w:trPr>
          <w:trHeight w:hRule="exact" w:val="1937"/>
        </w:trPr>
        <w:tc>
          <w:tcPr>
            <w:tcW w:w="9654" w:type="dxa"/>
            <w:gridSpan w:val="2"/>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1. Рынок ценных бумаг как часть финансового рынка.</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2. Риск и доходность на фондовом рынке.</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3. Облигации: характеристика и классификация.</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4. Понятие, виды и фундаментальные свойства акций.</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5. Конвертируемые ценные бумаги.</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6. Права, варранты, депозитарные расписки.</w:t>
            </w:r>
          </w:p>
          <w:p w:rsidR="00B63992" w:rsidRDefault="00FC75E8">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B63992" w:rsidRPr="00FC75E8">
        <w:trPr>
          <w:trHeight w:hRule="exact" w:val="855"/>
        </w:trPr>
        <w:tc>
          <w:tcPr>
            <w:tcW w:w="9654" w:type="dxa"/>
            <w:gridSpan w:val="2"/>
            <w:shd w:val="clear" w:color="000000" w:fill="FFFFFF"/>
            <w:tcMar>
              <w:left w:w="34" w:type="dxa"/>
              <w:right w:w="34" w:type="dxa"/>
            </w:tcMar>
          </w:tcPr>
          <w:p w:rsidR="00B63992" w:rsidRPr="00FC75E8" w:rsidRDefault="00B63992">
            <w:pPr>
              <w:spacing w:after="0" w:line="240" w:lineRule="auto"/>
              <w:rPr>
                <w:sz w:val="24"/>
                <w:szCs w:val="24"/>
                <w:lang w:val="ru-RU"/>
              </w:rPr>
            </w:pPr>
          </w:p>
          <w:p w:rsidR="00B63992" w:rsidRPr="00FC75E8" w:rsidRDefault="00FC75E8">
            <w:pPr>
              <w:spacing w:after="0" w:line="240" w:lineRule="auto"/>
              <w:rPr>
                <w:sz w:val="24"/>
                <w:szCs w:val="24"/>
                <w:lang w:val="ru-RU"/>
              </w:rPr>
            </w:pPr>
            <w:r w:rsidRPr="00FC75E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63992" w:rsidRPr="00FC75E8">
        <w:trPr>
          <w:trHeight w:hRule="exact" w:val="4912"/>
        </w:trPr>
        <w:tc>
          <w:tcPr>
            <w:tcW w:w="9654" w:type="dxa"/>
            <w:gridSpan w:val="2"/>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63992" w:rsidRPr="00FC75E8">
        <w:trPr>
          <w:trHeight w:hRule="exact" w:val="138"/>
        </w:trPr>
        <w:tc>
          <w:tcPr>
            <w:tcW w:w="285" w:type="dxa"/>
          </w:tcPr>
          <w:p w:rsidR="00B63992" w:rsidRPr="00FC75E8" w:rsidRDefault="00B63992">
            <w:pPr>
              <w:rPr>
                <w:lang w:val="ru-RU"/>
              </w:rPr>
            </w:pPr>
          </w:p>
        </w:tc>
        <w:tc>
          <w:tcPr>
            <w:tcW w:w="9356" w:type="dxa"/>
          </w:tcPr>
          <w:p w:rsidR="00B63992" w:rsidRPr="00FC75E8" w:rsidRDefault="00B63992">
            <w:pPr>
              <w:rPr>
                <w:lang w:val="ru-RU"/>
              </w:rPr>
            </w:pPr>
          </w:p>
        </w:tc>
      </w:tr>
      <w:tr w:rsidR="00B63992">
        <w:trPr>
          <w:trHeight w:hRule="exact" w:val="855"/>
        </w:trPr>
        <w:tc>
          <w:tcPr>
            <w:tcW w:w="9654" w:type="dxa"/>
            <w:gridSpan w:val="2"/>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63992" w:rsidRDefault="00FC75E8">
            <w:pPr>
              <w:spacing w:after="0" w:line="240" w:lineRule="auto"/>
              <w:rPr>
                <w:sz w:val="24"/>
                <w:szCs w:val="24"/>
              </w:rPr>
            </w:pPr>
            <w:r>
              <w:rPr>
                <w:rFonts w:ascii="Times New Roman" w:hAnsi="Times New Roman" w:cs="Times New Roman"/>
                <w:b/>
                <w:color w:val="000000"/>
                <w:sz w:val="24"/>
                <w:szCs w:val="24"/>
              </w:rPr>
              <w:t>Основная:</w:t>
            </w:r>
          </w:p>
        </w:tc>
      </w:tr>
      <w:tr w:rsidR="00B63992" w:rsidRPr="00FC75E8">
        <w:trPr>
          <w:trHeight w:hRule="exact" w:val="826"/>
        </w:trPr>
        <w:tc>
          <w:tcPr>
            <w:tcW w:w="9654" w:type="dxa"/>
            <w:gridSpan w:val="2"/>
            <w:shd w:val="clear" w:color="000000" w:fill="FFFFFF"/>
            <w:tcMar>
              <w:left w:w="34" w:type="dxa"/>
              <w:right w:w="34" w:type="dxa"/>
            </w:tcMar>
          </w:tcPr>
          <w:p w:rsidR="00B63992" w:rsidRPr="00FC75E8" w:rsidRDefault="00FC75E8">
            <w:pPr>
              <w:spacing w:after="0" w:line="240" w:lineRule="auto"/>
              <w:ind w:firstLine="725"/>
              <w:jc w:val="both"/>
              <w:rPr>
                <w:sz w:val="24"/>
                <w:szCs w:val="24"/>
                <w:lang w:val="ru-RU"/>
              </w:rPr>
            </w:pPr>
            <w:r w:rsidRPr="00FC75E8">
              <w:rPr>
                <w:rFonts w:ascii="Times New Roman" w:hAnsi="Times New Roman" w:cs="Times New Roman"/>
                <w:color w:val="000000"/>
                <w:sz w:val="24"/>
                <w:szCs w:val="24"/>
                <w:lang w:val="ru-RU"/>
              </w:rPr>
              <w:t>1.</w:t>
            </w:r>
            <w:r w:rsidRPr="00FC75E8">
              <w:rPr>
                <w:lang w:val="ru-RU"/>
              </w:rPr>
              <w:t xml:space="preserve"> </w:t>
            </w:r>
            <w:r w:rsidRPr="00FC75E8">
              <w:rPr>
                <w:rFonts w:ascii="Times New Roman" w:hAnsi="Times New Roman" w:cs="Times New Roman"/>
                <w:color w:val="000000"/>
                <w:sz w:val="24"/>
                <w:szCs w:val="24"/>
                <w:lang w:val="ru-RU"/>
              </w:rPr>
              <w:t>Финансовые</w:t>
            </w:r>
            <w:r w:rsidRPr="00FC75E8">
              <w:rPr>
                <w:lang w:val="ru-RU"/>
              </w:rPr>
              <w:t xml:space="preserve"> </w:t>
            </w:r>
            <w:r w:rsidRPr="00FC75E8">
              <w:rPr>
                <w:rFonts w:ascii="Times New Roman" w:hAnsi="Times New Roman" w:cs="Times New Roman"/>
                <w:color w:val="000000"/>
                <w:sz w:val="24"/>
                <w:szCs w:val="24"/>
                <w:lang w:val="ru-RU"/>
              </w:rPr>
              <w:t>рынки</w:t>
            </w:r>
            <w:r w:rsidRPr="00FC75E8">
              <w:rPr>
                <w:lang w:val="ru-RU"/>
              </w:rPr>
              <w:t xml:space="preserve"> </w:t>
            </w:r>
            <w:r w:rsidRPr="00FC75E8">
              <w:rPr>
                <w:rFonts w:ascii="Times New Roman" w:hAnsi="Times New Roman" w:cs="Times New Roman"/>
                <w:color w:val="000000"/>
                <w:sz w:val="24"/>
                <w:szCs w:val="24"/>
                <w:lang w:val="ru-RU"/>
              </w:rPr>
              <w:t>и</w:t>
            </w:r>
            <w:r w:rsidRPr="00FC75E8">
              <w:rPr>
                <w:lang w:val="ru-RU"/>
              </w:rPr>
              <w:t xml:space="preserve"> </w:t>
            </w:r>
            <w:r w:rsidRPr="00FC75E8">
              <w:rPr>
                <w:rFonts w:ascii="Times New Roman" w:hAnsi="Times New Roman" w:cs="Times New Roman"/>
                <w:color w:val="000000"/>
                <w:sz w:val="24"/>
                <w:szCs w:val="24"/>
                <w:lang w:val="ru-RU"/>
              </w:rPr>
              <w:t>институты.</w:t>
            </w:r>
            <w:r w:rsidRPr="00FC75E8">
              <w:rPr>
                <w:lang w:val="ru-RU"/>
              </w:rPr>
              <w:t xml:space="preserve"> </w:t>
            </w:r>
            <w:r w:rsidRPr="00FC75E8">
              <w:rPr>
                <w:rFonts w:ascii="Times New Roman" w:hAnsi="Times New Roman" w:cs="Times New Roman"/>
                <w:color w:val="000000"/>
                <w:sz w:val="24"/>
                <w:szCs w:val="24"/>
                <w:lang w:val="ru-RU"/>
              </w:rPr>
              <w:t>Краткий</w:t>
            </w:r>
            <w:r w:rsidRPr="00FC75E8">
              <w:rPr>
                <w:lang w:val="ru-RU"/>
              </w:rPr>
              <w:t xml:space="preserve"> </w:t>
            </w:r>
            <w:r w:rsidRPr="00FC75E8">
              <w:rPr>
                <w:rFonts w:ascii="Times New Roman" w:hAnsi="Times New Roman" w:cs="Times New Roman"/>
                <w:color w:val="000000"/>
                <w:sz w:val="24"/>
                <w:szCs w:val="24"/>
                <w:lang w:val="ru-RU"/>
              </w:rPr>
              <w:t>курс</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Никитина</w:t>
            </w:r>
            <w:r w:rsidRPr="00FC75E8">
              <w:rPr>
                <w:lang w:val="ru-RU"/>
              </w:rPr>
              <w:t xml:space="preserve"> </w:t>
            </w:r>
            <w:r w:rsidRPr="00FC75E8">
              <w:rPr>
                <w:rFonts w:ascii="Times New Roman" w:hAnsi="Times New Roman" w:cs="Times New Roman"/>
                <w:color w:val="000000"/>
                <w:sz w:val="24"/>
                <w:szCs w:val="24"/>
                <w:lang w:val="ru-RU"/>
              </w:rPr>
              <w:t>Т.</w:t>
            </w:r>
            <w:r w:rsidRPr="00FC75E8">
              <w:rPr>
                <w:lang w:val="ru-RU"/>
              </w:rPr>
              <w:t xml:space="preserve"> </w:t>
            </w:r>
            <w:r w:rsidRPr="00FC75E8">
              <w:rPr>
                <w:rFonts w:ascii="Times New Roman" w:hAnsi="Times New Roman" w:cs="Times New Roman"/>
                <w:color w:val="000000"/>
                <w:sz w:val="24"/>
                <w:szCs w:val="24"/>
                <w:lang w:val="ru-RU"/>
              </w:rPr>
              <w:t>В.,</w:t>
            </w:r>
            <w:r w:rsidRPr="00FC75E8">
              <w:rPr>
                <w:lang w:val="ru-RU"/>
              </w:rPr>
              <w:t xml:space="preserve"> </w:t>
            </w:r>
            <w:r w:rsidRPr="00FC75E8">
              <w:rPr>
                <w:rFonts w:ascii="Times New Roman" w:hAnsi="Times New Roman" w:cs="Times New Roman"/>
                <w:color w:val="000000"/>
                <w:sz w:val="24"/>
                <w:szCs w:val="24"/>
                <w:lang w:val="ru-RU"/>
              </w:rPr>
              <w:t>Репета-Турсунова</w:t>
            </w:r>
            <w:r w:rsidRPr="00FC75E8">
              <w:rPr>
                <w:lang w:val="ru-RU"/>
              </w:rPr>
              <w:t xml:space="preserve"> </w:t>
            </w:r>
            <w:r w:rsidRPr="00FC75E8">
              <w:rPr>
                <w:rFonts w:ascii="Times New Roman" w:hAnsi="Times New Roman" w:cs="Times New Roman"/>
                <w:color w:val="000000"/>
                <w:sz w:val="24"/>
                <w:szCs w:val="24"/>
                <w:lang w:val="ru-RU"/>
              </w:rPr>
              <w:t>А.</w:t>
            </w:r>
            <w:r w:rsidRPr="00FC75E8">
              <w:rPr>
                <w:lang w:val="ru-RU"/>
              </w:rPr>
              <w:t xml:space="preserve"> </w:t>
            </w:r>
            <w:r w:rsidRPr="00FC75E8">
              <w:rPr>
                <w:rFonts w:ascii="Times New Roman" w:hAnsi="Times New Roman" w:cs="Times New Roman"/>
                <w:color w:val="000000"/>
                <w:sz w:val="24"/>
                <w:szCs w:val="24"/>
                <w:lang w:val="ru-RU"/>
              </w:rPr>
              <w:t>В..</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3-е</w:t>
            </w:r>
            <w:r w:rsidRPr="00FC75E8">
              <w:rPr>
                <w:lang w:val="ru-RU"/>
              </w:rPr>
              <w:t xml:space="preserve"> </w:t>
            </w:r>
            <w:r w:rsidRPr="00FC75E8">
              <w:rPr>
                <w:rFonts w:ascii="Times New Roman" w:hAnsi="Times New Roman" w:cs="Times New Roman"/>
                <w:color w:val="000000"/>
                <w:sz w:val="24"/>
                <w:szCs w:val="24"/>
                <w:lang w:val="ru-RU"/>
              </w:rPr>
              <w:t>изд.</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Москва:</w:t>
            </w:r>
            <w:r w:rsidRPr="00FC75E8">
              <w:rPr>
                <w:lang w:val="ru-RU"/>
              </w:rPr>
              <w:t xml:space="preserve"> </w:t>
            </w:r>
            <w:r w:rsidRPr="00FC75E8">
              <w:rPr>
                <w:rFonts w:ascii="Times New Roman" w:hAnsi="Times New Roman" w:cs="Times New Roman"/>
                <w:color w:val="000000"/>
                <w:sz w:val="24"/>
                <w:szCs w:val="24"/>
                <w:lang w:val="ru-RU"/>
              </w:rPr>
              <w:t>Юрайт,</w:t>
            </w:r>
            <w:r w:rsidRPr="00FC75E8">
              <w:rPr>
                <w:lang w:val="ru-RU"/>
              </w:rPr>
              <w:t xml:space="preserve"> </w:t>
            </w:r>
            <w:r w:rsidRPr="00FC75E8">
              <w:rPr>
                <w:rFonts w:ascii="Times New Roman" w:hAnsi="Times New Roman" w:cs="Times New Roman"/>
                <w:color w:val="000000"/>
                <w:sz w:val="24"/>
                <w:szCs w:val="24"/>
                <w:lang w:val="ru-RU"/>
              </w:rPr>
              <w:t>2020.</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97</w:t>
            </w:r>
            <w:r w:rsidRPr="00FC75E8">
              <w:rPr>
                <w:lang w:val="ru-RU"/>
              </w:rPr>
              <w:t xml:space="preserve"> </w:t>
            </w:r>
            <w:r w:rsidRPr="00FC75E8">
              <w:rPr>
                <w:rFonts w:ascii="Times New Roman" w:hAnsi="Times New Roman" w:cs="Times New Roman"/>
                <w:color w:val="000000"/>
                <w:sz w:val="24"/>
                <w:szCs w:val="24"/>
                <w:lang w:val="ru-RU"/>
              </w:rPr>
              <w:t>с</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Pr>
                <w:rFonts w:ascii="Times New Roman" w:hAnsi="Times New Roman" w:cs="Times New Roman"/>
                <w:color w:val="000000"/>
                <w:sz w:val="24"/>
                <w:szCs w:val="24"/>
              </w:rPr>
              <w:t>ISBN</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978-5-534-12443-9.</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Pr>
                <w:rFonts w:ascii="Times New Roman" w:hAnsi="Times New Roman" w:cs="Times New Roman"/>
                <w:color w:val="000000"/>
                <w:sz w:val="24"/>
                <w:szCs w:val="24"/>
              </w:rPr>
              <w:t>URL</w:t>
            </w:r>
            <w:r w:rsidRPr="00FC75E8">
              <w:rPr>
                <w:rFonts w:ascii="Times New Roman" w:hAnsi="Times New Roman" w:cs="Times New Roman"/>
                <w:color w:val="000000"/>
                <w:sz w:val="24"/>
                <w:szCs w:val="24"/>
                <w:lang w:val="ru-RU"/>
              </w:rPr>
              <w:t>:</w:t>
            </w:r>
            <w:r w:rsidRPr="00FC75E8">
              <w:rPr>
                <w:lang w:val="ru-RU"/>
              </w:rPr>
              <w:t xml:space="preserve"> </w:t>
            </w:r>
            <w:hyperlink r:id="rId4" w:history="1">
              <w:r w:rsidR="00201172">
                <w:rPr>
                  <w:rStyle w:val="a4"/>
                  <w:lang w:val="ru-RU"/>
                </w:rPr>
                <w:t>https://urait.ru/bcode/447486</w:t>
              </w:r>
            </w:hyperlink>
            <w:r w:rsidRPr="00FC75E8">
              <w:rPr>
                <w:lang w:val="ru-RU"/>
              </w:rPr>
              <w:t xml:space="preserve"> </w:t>
            </w:r>
          </w:p>
        </w:tc>
      </w:tr>
      <w:tr w:rsidR="00B63992">
        <w:trPr>
          <w:trHeight w:hRule="exact" w:val="826"/>
        </w:trPr>
        <w:tc>
          <w:tcPr>
            <w:tcW w:w="9654" w:type="dxa"/>
            <w:gridSpan w:val="2"/>
            <w:shd w:val="clear" w:color="000000" w:fill="FFFFFF"/>
            <w:tcMar>
              <w:left w:w="34" w:type="dxa"/>
              <w:right w:w="34" w:type="dxa"/>
            </w:tcMar>
          </w:tcPr>
          <w:p w:rsidR="00B63992" w:rsidRDefault="00FC75E8">
            <w:pPr>
              <w:spacing w:after="0" w:line="240" w:lineRule="auto"/>
              <w:ind w:firstLine="725"/>
              <w:jc w:val="both"/>
              <w:rPr>
                <w:sz w:val="24"/>
                <w:szCs w:val="24"/>
              </w:rPr>
            </w:pPr>
            <w:r w:rsidRPr="00FC75E8">
              <w:rPr>
                <w:rFonts w:ascii="Times New Roman" w:hAnsi="Times New Roman" w:cs="Times New Roman"/>
                <w:color w:val="000000"/>
                <w:sz w:val="24"/>
                <w:szCs w:val="24"/>
                <w:lang w:val="ru-RU"/>
              </w:rPr>
              <w:t>2.</w:t>
            </w:r>
            <w:r w:rsidRPr="00FC75E8">
              <w:rPr>
                <w:lang w:val="ru-RU"/>
              </w:rPr>
              <w:t xml:space="preserve"> </w:t>
            </w:r>
            <w:r w:rsidRPr="00FC75E8">
              <w:rPr>
                <w:rFonts w:ascii="Times New Roman" w:hAnsi="Times New Roman" w:cs="Times New Roman"/>
                <w:color w:val="000000"/>
                <w:sz w:val="24"/>
                <w:szCs w:val="24"/>
                <w:lang w:val="ru-RU"/>
              </w:rPr>
              <w:t>Методика</w:t>
            </w:r>
            <w:r w:rsidRPr="00FC75E8">
              <w:rPr>
                <w:lang w:val="ru-RU"/>
              </w:rPr>
              <w:t xml:space="preserve"> </w:t>
            </w:r>
            <w:r w:rsidRPr="00FC75E8">
              <w:rPr>
                <w:rFonts w:ascii="Times New Roman" w:hAnsi="Times New Roman" w:cs="Times New Roman"/>
                <w:color w:val="000000"/>
                <w:sz w:val="24"/>
                <w:szCs w:val="24"/>
                <w:lang w:val="ru-RU"/>
              </w:rPr>
              <w:t>обучения</w:t>
            </w:r>
            <w:r w:rsidRPr="00FC75E8">
              <w:rPr>
                <w:lang w:val="ru-RU"/>
              </w:rPr>
              <w:t xml:space="preserve"> </w:t>
            </w:r>
            <w:r w:rsidRPr="00FC75E8">
              <w:rPr>
                <w:rFonts w:ascii="Times New Roman" w:hAnsi="Times New Roman" w:cs="Times New Roman"/>
                <w:color w:val="000000"/>
                <w:sz w:val="24"/>
                <w:szCs w:val="24"/>
                <w:lang w:val="ru-RU"/>
              </w:rPr>
              <w:t>экономике:</w:t>
            </w:r>
            <w:r w:rsidRPr="00FC75E8">
              <w:rPr>
                <w:lang w:val="ru-RU"/>
              </w:rPr>
              <w:t xml:space="preserve"> </w:t>
            </w:r>
            <w:r w:rsidRPr="00FC75E8">
              <w:rPr>
                <w:rFonts w:ascii="Times New Roman" w:hAnsi="Times New Roman" w:cs="Times New Roman"/>
                <w:color w:val="000000"/>
                <w:sz w:val="24"/>
                <w:szCs w:val="24"/>
                <w:lang w:val="ru-RU"/>
              </w:rPr>
              <w:t>финансовая</w:t>
            </w:r>
            <w:r w:rsidRPr="00FC75E8">
              <w:rPr>
                <w:lang w:val="ru-RU"/>
              </w:rPr>
              <w:t xml:space="preserve"> </w:t>
            </w:r>
            <w:r w:rsidRPr="00FC75E8">
              <w:rPr>
                <w:rFonts w:ascii="Times New Roman" w:hAnsi="Times New Roman" w:cs="Times New Roman"/>
                <w:color w:val="000000"/>
                <w:sz w:val="24"/>
                <w:szCs w:val="24"/>
                <w:lang w:val="ru-RU"/>
              </w:rPr>
              <w:t>грамотность</w:t>
            </w:r>
            <w:r w:rsidRPr="00FC75E8">
              <w:rPr>
                <w:lang w:val="ru-RU"/>
              </w:rPr>
              <w:t xml:space="preserve"> </w:t>
            </w:r>
            <w:r w:rsidRPr="00FC75E8">
              <w:rPr>
                <w:rFonts w:ascii="Times New Roman" w:hAnsi="Times New Roman" w:cs="Times New Roman"/>
                <w:color w:val="000000"/>
                <w:sz w:val="24"/>
                <w:szCs w:val="24"/>
                <w:lang w:val="ru-RU"/>
              </w:rPr>
              <w:t>и</w:t>
            </w:r>
            <w:r w:rsidRPr="00FC75E8">
              <w:rPr>
                <w:lang w:val="ru-RU"/>
              </w:rPr>
              <w:t xml:space="preserve"> </w:t>
            </w:r>
            <w:r w:rsidRPr="00FC75E8">
              <w:rPr>
                <w:rFonts w:ascii="Times New Roman" w:hAnsi="Times New Roman" w:cs="Times New Roman"/>
                <w:color w:val="000000"/>
                <w:sz w:val="24"/>
                <w:szCs w:val="24"/>
                <w:lang w:val="ru-RU"/>
              </w:rPr>
              <w:t>безопасность</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Айзман</w:t>
            </w:r>
            <w:r w:rsidRPr="00FC75E8">
              <w:rPr>
                <w:lang w:val="ru-RU"/>
              </w:rPr>
              <w:t xml:space="preserve"> </w:t>
            </w:r>
            <w:r w:rsidRPr="00FC75E8">
              <w:rPr>
                <w:rFonts w:ascii="Times New Roman" w:hAnsi="Times New Roman" w:cs="Times New Roman"/>
                <w:color w:val="000000"/>
                <w:sz w:val="24"/>
                <w:szCs w:val="24"/>
                <w:lang w:val="ru-RU"/>
              </w:rPr>
              <w:t>Р.</w:t>
            </w:r>
            <w:r w:rsidRPr="00FC75E8">
              <w:rPr>
                <w:lang w:val="ru-RU"/>
              </w:rPr>
              <w:t xml:space="preserve"> </w:t>
            </w:r>
            <w:r w:rsidRPr="00FC75E8">
              <w:rPr>
                <w:rFonts w:ascii="Times New Roman" w:hAnsi="Times New Roman" w:cs="Times New Roman"/>
                <w:color w:val="000000"/>
                <w:sz w:val="24"/>
                <w:szCs w:val="24"/>
                <w:lang w:val="ru-RU"/>
              </w:rPr>
              <w:t>И.,</w:t>
            </w:r>
            <w:r w:rsidRPr="00FC75E8">
              <w:rPr>
                <w:lang w:val="ru-RU"/>
              </w:rPr>
              <w:t xml:space="preserve"> </w:t>
            </w:r>
            <w:r w:rsidRPr="00FC75E8">
              <w:rPr>
                <w:rFonts w:ascii="Times New Roman" w:hAnsi="Times New Roman" w:cs="Times New Roman"/>
                <w:color w:val="000000"/>
                <w:sz w:val="24"/>
                <w:szCs w:val="24"/>
                <w:lang w:val="ru-RU"/>
              </w:rPr>
              <w:t>Новикова</w:t>
            </w:r>
            <w:r w:rsidRPr="00FC75E8">
              <w:rPr>
                <w:lang w:val="ru-RU"/>
              </w:rPr>
              <w:t xml:space="preserve"> </w:t>
            </w:r>
            <w:r w:rsidRPr="00FC75E8">
              <w:rPr>
                <w:rFonts w:ascii="Times New Roman" w:hAnsi="Times New Roman" w:cs="Times New Roman"/>
                <w:color w:val="000000"/>
                <w:sz w:val="24"/>
                <w:szCs w:val="24"/>
                <w:lang w:val="ru-RU"/>
              </w:rPr>
              <w:t>Н.</w:t>
            </w:r>
            <w:r w:rsidRPr="00FC75E8">
              <w:rPr>
                <w:lang w:val="ru-RU"/>
              </w:rPr>
              <w:t xml:space="preserve"> </w:t>
            </w:r>
            <w:r w:rsidRPr="00FC75E8">
              <w:rPr>
                <w:rFonts w:ascii="Times New Roman" w:hAnsi="Times New Roman" w:cs="Times New Roman"/>
                <w:color w:val="000000"/>
                <w:sz w:val="24"/>
                <w:szCs w:val="24"/>
                <w:lang w:val="ru-RU"/>
              </w:rPr>
              <w:t>О..</w:t>
            </w:r>
            <w:r w:rsidRPr="00FC75E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01172">
                <w:rPr>
                  <w:rStyle w:val="a4"/>
                </w:rPr>
                <w:t>https://urait.ru/bcode/457182</w:t>
              </w:r>
            </w:hyperlink>
            <w:r>
              <w:t xml:space="preserve"> </w:t>
            </w:r>
          </w:p>
        </w:tc>
      </w:tr>
      <w:tr w:rsidR="00B63992" w:rsidRPr="00FC75E8">
        <w:trPr>
          <w:trHeight w:hRule="exact" w:val="555"/>
        </w:trPr>
        <w:tc>
          <w:tcPr>
            <w:tcW w:w="9654" w:type="dxa"/>
            <w:gridSpan w:val="2"/>
            <w:shd w:val="clear" w:color="000000" w:fill="FFFFFF"/>
            <w:tcMar>
              <w:left w:w="34" w:type="dxa"/>
              <w:right w:w="34" w:type="dxa"/>
            </w:tcMar>
          </w:tcPr>
          <w:p w:rsidR="00B63992" w:rsidRPr="00FC75E8" w:rsidRDefault="00FC75E8">
            <w:pPr>
              <w:spacing w:after="0" w:line="240" w:lineRule="auto"/>
              <w:ind w:firstLine="725"/>
              <w:jc w:val="both"/>
              <w:rPr>
                <w:sz w:val="24"/>
                <w:szCs w:val="24"/>
                <w:lang w:val="ru-RU"/>
              </w:rPr>
            </w:pPr>
            <w:r w:rsidRPr="00FC75E8">
              <w:rPr>
                <w:rFonts w:ascii="Times New Roman" w:hAnsi="Times New Roman" w:cs="Times New Roman"/>
                <w:color w:val="000000"/>
                <w:sz w:val="24"/>
                <w:szCs w:val="24"/>
                <w:lang w:val="ru-RU"/>
              </w:rPr>
              <w:t>3.</w:t>
            </w:r>
            <w:r w:rsidRPr="00FC75E8">
              <w:rPr>
                <w:lang w:val="ru-RU"/>
              </w:rPr>
              <w:t xml:space="preserve"> </w:t>
            </w:r>
            <w:r w:rsidRPr="00FC75E8">
              <w:rPr>
                <w:rFonts w:ascii="Times New Roman" w:hAnsi="Times New Roman" w:cs="Times New Roman"/>
                <w:color w:val="000000"/>
                <w:sz w:val="24"/>
                <w:szCs w:val="24"/>
                <w:lang w:val="ru-RU"/>
              </w:rPr>
              <w:t>Финансовые</w:t>
            </w:r>
            <w:r w:rsidRPr="00FC75E8">
              <w:rPr>
                <w:lang w:val="ru-RU"/>
              </w:rPr>
              <w:t xml:space="preserve"> </w:t>
            </w:r>
            <w:r w:rsidRPr="00FC75E8">
              <w:rPr>
                <w:rFonts w:ascii="Times New Roman" w:hAnsi="Times New Roman" w:cs="Times New Roman"/>
                <w:color w:val="000000"/>
                <w:sz w:val="24"/>
                <w:szCs w:val="24"/>
                <w:lang w:val="ru-RU"/>
              </w:rPr>
              <w:t>рынки</w:t>
            </w:r>
            <w:r w:rsidRPr="00FC75E8">
              <w:rPr>
                <w:lang w:val="ru-RU"/>
              </w:rPr>
              <w:t xml:space="preserve"> </w:t>
            </w:r>
            <w:r w:rsidRPr="00FC75E8">
              <w:rPr>
                <w:rFonts w:ascii="Times New Roman" w:hAnsi="Times New Roman" w:cs="Times New Roman"/>
                <w:color w:val="000000"/>
                <w:sz w:val="24"/>
                <w:szCs w:val="24"/>
                <w:lang w:val="ru-RU"/>
              </w:rPr>
              <w:t>и</w:t>
            </w:r>
            <w:r w:rsidRPr="00FC75E8">
              <w:rPr>
                <w:lang w:val="ru-RU"/>
              </w:rPr>
              <w:t xml:space="preserve"> </w:t>
            </w:r>
            <w:r w:rsidRPr="00FC75E8">
              <w:rPr>
                <w:rFonts w:ascii="Times New Roman" w:hAnsi="Times New Roman" w:cs="Times New Roman"/>
                <w:color w:val="000000"/>
                <w:sz w:val="24"/>
                <w:szCs w:val="24"/>
                <w:lang w:val="ru-RU"/>
              </w:rPr>
              <w:t>институты</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Михайленко</w:t>
            </w:r>
            <w:r w:rsidRPr="00FC75E8">
              <w:rPr>
                <w:lang w:val="ru-RU"/>
              </w:rPr>
              <w:t xml:space="preserve"> </w:t>
            </w:r>
            <w:r w:rsidRPr="00FC75E8">
              <w:rPr>
                <w:rFonts w:ascii="Times New Roman" w:hAnsi="Times New Roman" w:cs="Times New Roman"/>
                <w:color w:val="000000"/>
                <w:sz w:val="24"/>
                <w:szCs w:val="24"/>
                <w:lang w:val="ru-RU"/>
              </w:rPr>
              <w:t>М.</w:t>
            </w:r>
            <w:r w:rsidRPr="00FC75E8">
              <w:rPr>
                <w:lang w:val="ru-RU"/>
              </w:rPr>
              <w:t xml:space="preserve"> </w:t>
            </w:r>
            <w:r w:rsidRPr="00FC75E8">
              <w:rPr>
                <w:rFonts w:ascii="Times New Roman" w:hAnsi="Times New Roman" w:cs="Times New Roman"/>
                <w:color w:val="000000"/>
                <w:sz w:val="24"/>
                <w:szCs w:val="24"/>
                <w:lang w:val="ru-RU"/>
              </w:rPr>
              <w:t>Н..</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2-е</w:t>
            </w:r>
            <w:r w:rsidRPr="00FC75E8">
              <w:rPr>
                <w:lang w:val="ru-RU"/>
              </w:rPr>
              <w:t xml:space="preserve"> </w:t>
            </w:r>
            <w:r w:rsidRPr="00FC75E8">
              <w:rPr>
                <w:rFonts w:ascii="Times New Roman" w:hAnsi="Times New Roman" w:cs="Times New Roman"/>
                <w:color w:val="000000"/>
                <w:sz w:val="24"/>
                <w:szCs w:val="24"/>
                <w:lang w:val="ru-RU"/>
              </w:rPr>
              <w:t>изд.</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Москва:</w:t>
            </w:r>
            <w:r w:rsidRPr="00FC75E8">
              <w:rPr>
                <w:lang w:val="ru-RU"/>
              </w:rPr>
              <w:t xml:space="preserve"> </w:t>
            </w:r>
            <w:r w:rsidRPr="00FC75E8">
              <w:rPr>
                <w:rFonts w:ascii="Times New Roman" w:hAnsi="Times New Roman" w:cs="Times New Roman"/>
                <w:color w:val="000000"/>
                <w:sz w:val="24"/>
                <w:szCs w:val="24"/>
                <w:lang w:val="ru-RU"/>
              </w:rPr>
              <w:t>Юрайт,</w:t>
            </w:r>
            <w:r w:rsidRPr="00FC75E8">
              <w:rPr>
                <w:lang w:val="ru-RU"/>
              </w:rPr>
              <w:t xml:space="preserve"> </w:t>
            </w:r>
            <w:r w:rsidRPr="00FC75E8">
              <w:rPr>
                <w:rFonts w:ascii="Times New Roman" w:hAnsi="Times New Roman" w:cs="Times New Roman"/>
                <w:color w:val="000000"/>
                <w:sz w:val="24"/>
                <w:szCs w:val="24"/>
                <w:lang w:val="ru-RU"/>
              </w:rPr>
              <w:t>2020.</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336</w:t>
            </w:r>
            <w:r w:rsidRPr="00FC75E8">
              <w:rPr>
                <w:lang w:val="ru-RU"/>
              </w:rPr>
              <w:t xml:space="preserve"> </w:t>
            </w:r>
            <w:r w:rsidRPr="00FC75E8">
              <w:rPr>
                <w:rFonts w:ascii="Times New Roman" w:hAnsi="Times New Roman" w:cs="Times New Roman"/>
                <w:color w:val="000000"/>
                <w:sz w:val="24"/>
                <w:szCs w:val="24"/>
                <w:lang w:val="ru-RU"/>
              </w:rPr>
              <w:t>с</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Pr>
                <w:rFonts w:ascii="Times New Roman" w:hAnsi="Times New Roman" w:cs="Times New Roman"/>
                <w:color w:val="000000"/>
                <w:sz w:val="24"/>
                <w:szCs w:val="24"/>
              </w:rPr>
              <w:t>ISBN</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978-5-534-01273-6.</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Pr>
                <w:rFonts w:ascii="Times New Roman" w:hAnsi="Times New Roman" w:cs="Times New Roman"/>
                <w:color w:val="000000"/>
                <w:sz w:val="24"/>
                <w:szCs w:val="24"/>
              </w:rPr>
              <w:t>URL</w:t>
            </w:r>
            <w:r w:rsidRPr="00FC75E8">
              <w:rPr>
                <w:rFonts w:ascii="Times New Roman" w:hAnsi="Times New Roman" w:cs="Times New Roman"/>
                <w:color w:val="000000"/>
                <w:sz w:val="24"/>
                <w:szCs w:val="24"/>
                <w:lang w:val="ru-RU"/>
              </w:rPr>
              <w:t>:</w:t>
            </w:r>
            <w:r w:rsidRPr="00FC75E8">
              <w:rPr>
                <w:lang w:val="ru-RU"/>
              </w:rPr>
              <w:t xml:space="preserve"> </w:t>
            </w:r>
            <w:hyperlink r:id="rId6" w:history="1">
              <w:r w:rsidR="00201172">
                <w:rPr>
                  <w:rStyle w:val="a4"/>
                  <w:lang w:val="ru-RU"/>
                </w:rPr>
                <w:t>https://urait.ru/bcode/450069</w:t>
              </w:r>
            </w:hyperlink>
            <w:r w:rsidRPr="00FC75E8">
              <w:rPr>
                <w:lang w:val="ru-RU"/>
              </w:rPr>
              <w:t xml:space="preserve"> </w:t>
            </w:r>
          </w:p>
        </w:tc>
      </w:tr>
      <w:tr w:rsidR="00B63992">
        <w:trPr>
          <w:trHeight w:hRule="exact" w:val="277"/>
        </w:trPr>
        <w:tc>
          <w:tcPr>
            <w:tcW w:w="285" w:type="dxa"/>
          </w:tcPr>
          <w:p w:rsidR="00B63992" w:rsidRPr="00FC75E8" w:rsidRDefault="00B63992">
            <w:pPr>
              <w:rPr>
                <w:lang w:val="ru-RU"/>
              </w:rPr>
            </w:pPr>
          </w:p>
        </w:tc>
        <w:tc>
          <w:tcPr>
            <w:tcW w:w="9370" w:type="dxa"/>
            <w:shd w:val="clear" w:color="000000" w:fill="FFFFFF"/>
            <w:tcMar>
              <w:left w:w="34" w:type="dxa"/>
              <w:right w:w="34" w:type="dxa"/>
            </w:tcMar>
          </w:tcPr>
          <w:p w:rsidR="00B63992" w:rsidRDefault="00FC75E8">
            <w:pPr>
              <w:spacing w:after="0" w:line="240" w:lineRule="auto"/>
              <w:rPr>
                <w:sz w:val="24"/>
                <w:szCs w:val="24"/>
              </w:rPr>
            </w:pPr>
            <w:r>
              <w:rPr>
                <w:rFonts w:ascii="Times New Roman" w:hAnsi="Times New Roman" w:cs="Times New Roman"/>
                <w:i/>
                <w:color w:val="000000"/>
                <w:sz w:val="24"/>
                <w:szCs w:val="24"/>
              </w:rPr>
              <w:t>Дополнительная:</w:t>
            </w:r>
          </w:p>
        </w:tc>
      </w:tr>
      <w:tr w:rsidR="00B63992" w:rsidRPr="00FC75E8">
        <w:trPr>
          <w:trHeight w:hRule="exact" w:val="26"/>
        </w:trPr>
        <w:tc>
          <w:tcPr>
            <w:tcW w:w="9654" w:type="dxa"/>
            <w:gridSpan w:val="2"/>
            <w:vMerge w:val="restart"/>
            <w:shd w:val="clear" w:color="000000" w:fill="FFFFFF"/>
            <w:tcMar>
              <w:left w:w="34" w:type="dxa"/>
              <w:right w:w="34" w:type="dxa"/>
            </w:tcMar>
          </w:tcPr>
          <w:p w:rsidR="00B63992" w:rsidRPr="00FC75E8" w:rsidRDefault="00FC75E8">
            <w:pPr>
              <w:spacing w:after="0" w:line="240" w:lineRule="auto"/>
              <w:ind w:firstLine="725"/>
              <w:jc w:val="both"/>
              <w:rPr>
                <w:sz w:val="24"/>
                <w:szCs w:val="24"/>
                <w:lang w:val="ru-RU"/>
              </w:rPr>
            </w:pPr>
            <w:r w:rsidRPr="00FC75E8">
              <w:rPr>
                <w:rFonts w:ascii="Times New Roman" w:hAnsi="Times New Roman" w:cs="Times New Roman"/>
                <w:color w:val="000000"/>
                <w:sz w:val="24"/>
                <w:szCs w:val="24"/>
                <w:lang w:val="ru-RU"/>
              </w:rPr>
              <w:t>1.</w:t>
            </w:r>
            <w:r w:rsidRPr="00FC75E8">
              <w:rPr>
                <w:lang w:val="ru-RU"/>
              </w:rPr>
              <w:t xml:space="preserve"> </w:t>
            </w:r>
            <w:r w:rsidRPr="00FC75E8">
              <w:rPr>
                <w:rFonts w:ascii="Times New Roman" w:hAnsi="Times New Roman" w:cs="Times New Roman"/>
                <w:color w:val="000000"/>
                <w:sz w:val="24"/>
                <w:szCs w:val="24"/>
                <w:lang w:val="ru-RU"/>
              </w:rPr>
              <w:t>Страхование</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Ермасов</w:t>
            </w:r>
            <w:r w:rsidRPr="00FC75E8">
              <w:rPr>
                <w:lang w:val="ru-RU"/>
              </w:rPr>
              <w:t xml:space="preserve"> </w:t>
            </w:r>
            <w:r w:rsidRPr="00FC75E8">
              <w:rPr>
                <w:rFonts w:ascii="Times New Roman" w:hAnsi="Times New Roman" w:cs="Times New Roman"/>
                <w:color w:val="000000"/>
                <w:sz w:val="24"/>
                <w:szCs w:val="24"/>
                <w:lang w:val="ru-RU"/>
              </w:rPr>
              <w:t>С.</w:t>
            </w:r>
            <w:r w:rsidRPr="00FC75E8">
              <w:rPr>
                <w:lang w:val="ru-RU"/>
              </w:rPr>
              <w:t xml:space="preserve"> </w:t>
            </w:r>
            <w:r w:rsidRPr="00FC75E8">
              <w:rPr>
                <w:rFonts w:ascii="Times New Roman" w:hAnsi="Times New Roman" w:cs="Times New Roman"/>
                <w:color w:val="000000"/>
                <w:sz w:val="24"/>
                <w:szCs w:val="24"/>
                <w:lang w:val="ru-RU"/>
              </w:rPr>
              <w:t>В.,</w:t>
            </w:r>
            <w:r w:rsidRPr="00FC75E8">
              <w:rPr>
                <w:lang w:val="ru-RU"/>
              </w:rPr>
              <w:t xml:space="preserve"> </w:t>
            </w:r>
            <w:r w:rsidRPr="00FC75E8">
              <w:rPr>
                <w:rFonts w:ascii="Times New Roman" w:hAnsi="Times New Roman" w:cs="Times New Roman"/>
                <w:color w:val="000000"/>
                <w:sz w:val="24"/>
                <w:szCs w:val="24"/>
                <w:lang w:val="ru-RU"/>
              </w:rPr>
              <w:t>Ермасова</w:t>
            </w:r>
            <w:r w:rsidRPr="00FC75E8">
              <w:rPr>
                <w:lang w:val="ru-RU"/>
              </w:rPr>
              <w:t xml:space="preserve"> </w:t>
            </w:r>
            <w:r w:rsidRPr="00FC75E8">
              <w:rPr>
                <w:rFonts w:ascii="Times New Roman" w:hAnsi="Times New Roman" w:cs="Times New Roman"/>
                <w:color w:val="000000"/>
                <w:sz w:val="24"/>
                <w:szCs w:val="24"/>
                <w:lang w:val="ru-RU"/>
              </w:rPr>
              <w:t>Н.</w:t>
            </w:r>
            <w:r w:rsidRPr="00FC75E8">
              <w:rPr>
                <w:lang w:val="ru-RU"/>
              </w:rPr>
              <w:t xml:space="preserve"> </w:t>
            </w:r>
            <w:r w:rsidRPr="00FC75E8">
              <w:rPr>
                <w:rFonts w:ascii="Times New Roman" w:hAnsi="Times New Roman" w:cs="Times New Roman"/>
                <w:color w:val="000000"/>
                <w:sz w:val="24"/>
                <w:szCs w:val="24"/>
                <w:lang w:val="ru-RU"/>
              </w:rPr>
              <w:t>Б..</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5-е</w:t>
            </w:r>
            <w:r w:rsidRPr="00FC75E8">
              <w:rPr>
                <w:lang w:val="ru-RU"/>
              </w:rPr>
              <w:t xml:space="preserve"> </w:t>
            </w:r>
            <w:r w:rsidRPr="00FC75E8">
              <w:rPr>
                <w:rFonts w:ascii="Times New Roman" w:hAnsi="Times New Roman" w:cs="Times New Roman"/>
                <w:color w:val="000000"/>
                <w:sz w:val="24"/>
                <w:szCs w:val="24"/>
                <w:lang w:val="ru-RU"/>
              </w:rPr>
              <w:t>изд.</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Москва:</w:t>
            </w:r>
            <w:r w:rsidRPr="00FC75E8">
              <w:rPr>
                <w:lang w:val="ru-RU"/>
              </w:rPr>
              <w:t xml:space="preserve"> </w:t>
            </w:r>
            <w:r w:rsidRPr="00FC75E8">
              <w:rPr>
                <w:rFonts w:ascii="Times New Roman" w:hAnsi="Times New Roman" w:cs="Times New Roman"/>
                <w:color w:val="000000"/>
                <w:sz w:val="24"/>
                <w:szCs w:val="24"/>
                <w:lang w:val="ru-RU"/>
              </w:rPr>
              <w:t>Юрайт,</w:t>
            </w:r>
            <w:r w:rsidRPr="00FC75E8">
              <w:rPr>
                <w:lang w:val="ru-RU"/>
              </w:rPr>
              <w:t xml:space="preserve"> </w:t>
            </w:r>
            <w:r w:rsidRPr="00FC75E8">
              <w:rPr>
                <w:rFonts w:ascii="Times New Roman" w:hAnsi="Times New Roman" w:cs="Times New Roman"/>
                <w:color w:val="000000"/>
                <w:sz w:val="24"/>
                <w:szCs w:val="24"/>
                <w:lang w:val="ru-RU"/>
              </w:rPr>
              <w:t>2019.</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791</w:t>
            </w:r>
            <w:r w:rsidRPr="00FC75E8">
              <w:rPr>
                <w:lang w:val="ru-RU"/>
              </w:rPr>
              <w:t xml:space="preserve"> </w:t>
            </w:r>
            <w:r w:rsidRPr="00FC75E8">
              <w:rPr>
                <w:rFonts w:ascii="Times New Roman" w:hAnsi="Times New Roman" w:cs="Times New Roman"/>
                <w:color w:val="000000"/>
                <w:sz w:val="24"/>
                <w:szCs w:val="24"/>
                <w:lang w:val="ru-RU"/>
              </w:rPr>
              <w:t>с</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Pr>
                <w:rFonts w:ascii="Times New Roman" w:hAnsi="Times New Roman" w:cs="Times New Roman"/>
                <w:color w:val="000000"/>
                <w:sz w:val="24"/>
                <w:szCs w:val="24"/>
              </w:rPr>
              <w:t>ISBN</w:t>
            </w:r>
            <w:r w:rsidRPr="00FC75E8">
              <w:rPr>
                <w:rFonts w:ascii="Times New Roman" w:hAnsi="Times New Roman" w:cs="Times New Roman"/>
                <w:color w:val="000000"/>
                <w:sz w:val="24"/>
                <w:szCs w:val="24"/>
                <w:lang w:val="ru-RU"/>
              </w:rPr>
              <w:t>:</w:t>
            </w:r>
            <w:r w:rsidRPr="00FC75E8">
              <w:rPr>
                <w:lang w:val="ru-RU"/>
              </w:rPr>
              <w:t xml:space="preserve"> </w:t>
            </w:r>
            <w:r w:rsidRPr="00FC75E8">
              <w:rPr>
                <w:rFonts w:ascii="Times New Roman" w:hAnsi="Times New Roman" w:cs="Times New Roman"/>
                <w:color w:val="000000"/>
                <w:sz w:val="24"/>
                <w:szCs w:val="24"/>
                <w:lang w:val="ru-RU"/>
              </w:rPr>
              <w:t>978-5-9916-3305-5.</w:t>
            </w:r>
            <w:r w:rsidRPr="00FC75E8">
              <w:rPr>
                <w:lang w:val="ru-RU"/>
              </w:rPr>
              <w:t xml:space="preserve"> </w:t>
            </w:r>
            <w:r w:rsidRPr="00FC75E8">
              <w:rPr>
                <w:rFonts w:ascii="Times New Roman" w:hAnsi="Times New Roman" w:cs="Times New Roman"/>
                <w:color w:val="000000"/>
                <w:sz w:val="24"/>
                <w:szCs w:val="24"/>
                <w:lang w:val="ru-RU"/>
              </w:rPr>
              <w:t>-</w:t>
            </w:r>
            <w:r w:rsidRPr="00FC75E8">
              <w:rPr>
                <w:lang w:val="ru-RU"/>
              </w:rPr>
              <w:t xml:space="preserve"> </w:t>
            </w:r>
            <w:r>
              <w:rPr>
                <w:rFonts w:ascii="Times New Roman" w:hAnsi="Times New Roman" w:cs="Times New Roman"/>
                <w:color w:val="000000"/>
                <w:sz w:val="24"/>
                <w:szCs w:val="24"/>
              </w:rPr>
              <w:t>URL</w:t>
            </w:r>
            <w:r w:rsidRPr="00FC75E8">
              <w:rPr>
                <w:rFonts w:ascii="Times New Roman" w:hAnsi="Times New Roman" w:cs="Times New Roman"/>
                <w:color w:val="000000"/>
                <w:sz w:val="24"/>
                <w:szCs w:val="24"/>
                <w:lang w:val="ru-RU"/>
              </w:rPr>
              <w:t>:</w:t>
            </w:r>
            <w:r w:rsidRPr="00FC75E8">
              <w:rPr>
                <w:lang w:val="ru-RU"/>
              </w:rPr>
              <w:t xml:space="preserve"> </w:t>
            </w:r>
            <w:hyperlink r:id="rId7" w:history="1">
              <w:r w:rsidR="00201172">
                <w:rPr>
                  <w:rStyle w:val="a4"/>
                  <w:lang w:val="ru-RU"/>
                </w:rPr>
                <w:t>https://urait.ru/bcode/425155</w:t>
              </w:r>
            </w:hyperlink>
            <w:r w:rsidRPr="00FC75E8">
              <w:rPr>
                <w:lang w:val="ru-RU"/>
              </w:rPr>
              <w:t xml:space="preserve"> </w:t>
            </w:r>
          </w:p>
        </w:tc>
      </w:tr>
      <w:tr w:rsidR="00B63992" w:rsidRPr="00FC75E8">
        <w:trPr>
          <w:trHeight w:hRule="exact" w:val="528"/>
        </w:trPr>
        <w:tc>
          <w:tcPr>
            <w:tcW w:w="9654" w:type="dxa"/>
            <w:gridSpan w:val="2"/>
            <w:vMerge/>
            <w:shd w:val="clear" w:color="000000" w:fill="FFFFFF"/>
            <w:tcMar>
              <w:left w:w="34" w:type="dxa"/>
              <w:right w:w="34" w:type="dxa"/>
            </w:tcMar>
          </w:tcPr>
          <w:p w:rsidR="00B63992" w:rsidRPr="00FC75E8" w:rsidRDefault="00B63992">
            <w:pPr>
              <w:rPr>
                <w:lang w:val="ru-RU"/>
              </w:rPr>
            </w:pPr>
          </w:p>
        </w:tc>
      </w:tr>
      <w:tr w:rsidR="00B63992" w:rsidRPr="00FC75E8">
        <w:trPr>
          <w:trHeight w:hRule="exact" w:val="585"/>
        </w:trPr>
        <w:tc>
          <w:tcPr>
            <w:tcW w:w="9654" w:type="dxa"/>
            <w:gridSpan w:val="2"/>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63992" w:rsidRPr="00FC75E8">
        <w:trPr>
          <w:trHeight w:hRule="exact" w:val="2136"/>
        </w:trPr>
        <w:tc>
          <w:tcPr>
            <w:tcW w:w="9654" w:type="dxa"/>
            <w:gridSpan w:val="2"/>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C75E8">
              <w:rPr>
                <w:rFonts w:ascii="Times New Roman" w:hAnsi="Times New Roman" w:cs="Times New Roman"/>
                <w:color w:val="000000"/>
                <w:sz w:val="24"/>
                <w:szCs w:val="24"/>
                <w:lang w:val="ru-RU"/>
              </w:rPr>
              <w:t xml:space="preserve">  Режим доступа: </w:t>
            </w:r>
            <w:hyperlink r:id="rId8" w:history="1">
              <w:r w:rsidR="00201172">
                <w:rPr>
                  <w:rStyle w:val="a4"/>
                  <w:rFonts w:ascii="Times New Roman" w:hAnsi="Times New Roman" w:cs="Times New Roman"/>
                  <w:sz w:val="24"/>
                  <w:szCs w:val="24"/>
                  <w:lang w:val="ru-RU"/>
                </w:rPr>
                <w:t>http://www.iprbookshop.ru</w:t>
              </w:r>
            </w:hyperlink>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2.    ЭБС издательства «Юрайт» Режим доступа: </w:t>
            </w:r>
            <w:hyperlink r:id="rId9" w:history="1">
              <w:r w:rsidR="00201172">
                <w:rPr>
                  <w:rStyle w:val="a4"/>
                  <w:rFonts w:ascii="Times New Roman" w:hAnsi="Times New Roman" w:cs="Times New Roman"/>
                  <w:sz w:val="24"/>
                  <w:szCs w:val="24"/>
                  <w:lang w:val="ru-RU"/>
                </w:rPr>
                <w:t>http://biblio-online.ru</w:t>
              </w:r>
            </w:hyperlink>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201172">
                <w:rPr>
                  <w:rStyle w:val="a4"/>
                  <w:rFonts w:ascii="Times New Roman" w:hAnsi="Times New Roman" w:cs="Times New Roman"/>
                  <w:sz w:val="24"/>
                  <w:szCs w:val="24"/>
                  <w:lang w:val="ru-RU"/>
                </w:rPr>
                <w:t>http://window.edu.ru/</w:t>
              </w:r>
            </w:hyperlink>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C75E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C75E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C75E8">
              <w:rPr>
                <w:rFonts w:ascii="Times New Roman" w:hAnsi="Times New Roman" w:cs="Times New Roman"/>
                <w:color w:val="000000"/>
                <w:sz w:val="24"/>
                <w:szCs w:val="24"/>
                <w:lang w:val="ru-RU"/>
              </w:rPr>
              <w:t xml:space="preserve"> Режим доступа: </w:t>
            </w:r>
            <w:hyperlink r:id="rId11" w:history="1">
              <w:r w:rsidR="00201172">
                <w:rPr>
                  <w:rStyle w:val="a4"/>
                  <w:rFonts w:ascii="Times New Roman" w:hAnsi="Times New Roman" w:cs="Times New Roman"/>
                  <w:sz w:val="24"/>
                  <w:szCs w:val="24"/>
                  <w:lang w:val="ru-RU"/>
                </w:rPr>
                <w:t>http://elibrary.ru</w:t>
              </w:r>
            </w:hyperlink>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C75E8">
              <w:rPr>
                <w:rFonts w:ascii="Times New Roman" w:hAnsi="Times New Roman" w:cs="Times New Roman"/>
                <w:color w:val="000000"/>
                <w:sz w:val="24"/>
                <w:szCs w:val="24"/>
                <w:lang w:val="ru-RU"/>
              </w:rPr>
              <w:t xml:space="preserve"> Режим доступа:  </w:t>
            </w:r>
            <w:hyperlink r:id="rId12" w:history="1">
              <w:r w:rsidR="00201172">
                <w:rPr>
                  <w:rStyle w:val="a4"/>
                  <w:rFonts w:ascii="Times New Roman" w:hAnsi="Times New Roman" w:cs="Times New Roman"/>
                  <w:sz w:val="24"/>
                  <w:szCs w:val="24"/>
                  <w:lang w:val="ru-RU"/>
                </w:rPr>
                <w:t>http://www.sciencedirect.com</w:t>
              </w:r>
            </w:hyperlink>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22153">
                <w:rPr>
                  <w:rStyle w:val="a4"/>
                  <w:rFonts w:ascii="Times New Roman" w:hAnsi="Times New Roman" w:cs="Times New Roman"/>
                  <w:sz w:val="24"/>
                  <w:szCs w:val="24"/>
                </w:rPr>
                <w:t>www.edu.ru</w:t>
              </w:r>
            </w:hyperlink>
          </w:p>
        </w:tc>
      </w:tr>
    </w:tbl>
    <w:p w:rsidR="00B63992" w:rsidRPr="00FC75E8" w:rsidRDefault="00FC75E8">
      <w:pPr>
        <w:rPr>
          <w:sz w:val="0"/>
          <w:szCs w:val="0"/>
          <w:lang w:val="ru-RU"/>
        </w:rPr>
      </w:pPr>
      <w:r w:rsidRPr="00FC75E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63992" w:rsidRPr="00FC75E8">
        <w:trPr>
          <w:trHeight w:hRule="exact" w:val="7857"/>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lastRenderedPageBreak/>
              <w:t xml:space="preserve">7.    Журналы Кембриджского университета Режим доступа: </w:t>
            </w:r>
            <w:hyperlink r:id="rId14" w:history="1">
              <w:r w:rsidR="00201172">
                <w:rPr>
                  <w:rStyle w:val="a4"/>
                  <w:rFonts w:ascii="Times New Roman" w:hAnsi="Times New Roman" w:cs="Times New Roman"/>
                  <w:sz w:val="24"/>
                  <w:szCs w:val="24"/>
                  <w:lang w:val="ru-RU"/>
                </w:rPr>
                <w:t>http://journals.cambridge.org</w:t>
              </w:r>
            </w:hyperlink>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201172">
                <w:rPr>
                  <w:rStyle w:val="a4"/>
                  <w:rFonts w:ascii="Times New Roman" w:hAnsi="Times New Roman" w:cs="Times New Roman"/>
                  <w:sz w:val="24"/>
                  <w:szCs w:val="24"/>
                  <w:lang w:val="ru-RU"/>
                </w:rPr>
                <w:t>http://www.oxfordjoumals.org</w:t>
              </w:r>
            </w:hyperlink>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201172">
                <w:rPr>
                  <w:rStyle w:val="a4"/>
                  <w:rFonts w:ascii="Times New Roman" w:hAnsi="Times New Roman" w:cs="Times New Roman"/>
                  <w:sz w:val="24"/>
                  <w:szCs w:val="24"/>
                  <w:lang w:val="ru-RU"/>
                </w:rPr>
                <w:t>http://dic.academic.ru/</w:t>
              </w:r>
            </w:hyperlink>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201172">
                <w:rPr>
                  <w:rStyle w:val="a4"/>
                  <w:rFonts w:ascii="Times New Roman" w:hAnsi="Times New Roman" w:cs="Times New Roman"/>
                  <w:sz w:val="24"/>
                  <w:szCs w:val="24"/>
                  <w:lang w:val="ru-RU"/>
                </w:rPr>
                <w:t>http://www.benran.ru</w:t>
              </w:r>
            </w:hyperlink>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11.   Сайт Госкомстата РФ. Режим доступа: </w:t>
            </w:r>
            <w:hyperlink r:id="rId18" w:history="1">
              <w:r w:rsidR="00201172">
                <w:rPr>
                  <w:rStyle w:val="a4"/>
                  <w:rFonts w:ascii="Times New Roman" w:hAnsi="Times New Roman" w:cs="Times New Roman"/>
                  <w:sz w:val="24"/>
                  <w:szCs w:val="24"/>
                  <w:lang w:val="ru-RU"/>
                </w:rPr>
                <w:t>http://www.gks.ru</w:t>
              </w:r>
            </w:hyperlink>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201172">
                <w:rPr>
                  <w:rStyle w:val="a4"/>
                  <w:rFonts w:ascii="Times New Roman" w:hAnsi="Times New Roman" w:cs="Times New Roman"/>
                  <w:sz w:val="24"/>
                  <w:szCs w:val="24"/>
                  <w:lang w:val="ru-RU"/>
                </w:rPr>
                <w:t>http://diss.rsl.ru</w:t>
              </w:r>
            </w:hyperlink>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201172">
                <w:rPr>
                  <w:rStyle w:val="a4"/>
                  <w:rFonts w:ascii="Times New Roman" w:hAnsi="Times New Roman" w:cs="Times New Roman"/>
                  <w:sz w:val="24"/>
                  <w:szCs w:val="24"/>
                  <w:lang w:val="ru-RU"/>
                </w:rPr>
                <w:t>http://ru.spinform.ru</w:t>
              </w:r>
            </w:hyperlink>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63992" w:rsidRPr="00FC75E8">
        <w:trPr>
          <w:trHeight w:hRule="exact" w:val="314"/>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63992">
        <w:trPr>
          <w:trHeight w:hRule="exact" w:val="7219"/>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63992" w:rsidRPr="00FC75E8" w:rsidRDefault="00FC75E8">
            <w:pPr>
              <w:spacing w:after="0" w:line="240" w:lineRule="auto"/>
              <w:jc w:val="both"/>
              <w:rPr>
                <w:sz w:val="24"/>
                <w:szCs w:val="24"/>
                <w:lang w:val="ru-RU"/>
              </w:rPr>
            </w:pPr>
            <w:r>
              <w:rPr>
                <w:rFonts w:ascii="Times New Roman" w:hAnsi="Times New Roman" w:cs="Times New Roman"/>
                <w:color w:val="000000"/>
                <w:sz w:val="24"/>
                <w:szCs w:val="24"/>
              </w:rPr>
              <w:t>⦁</w:t>
            </w:r>
            <w:r w:rsidRPr="00FC75E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63992" w:rsidRPr="00FC75E8" w:rsidRDefault="00FC75E8">
            <w:pPr>
              <w:spacing w:after="0" w:line="240" w:lineRule="auto"/>
              <w:jc w:val="both"/>
              <w:rPr>
                <w:sz w:val="24"/>
                <w:szCs w:val="24"/>
                <w:lang w:val="ru-RU"/>
              </w:rPr>
            </w:pPr>
            <w:r>
              <w:rPr>
                <w:rFonts w:ascii="Times New Roman" w:hAnsi="Times New Roman" w:cs="Times New Roman"/>
                <w:color w:val="000000"/>
                <w:sz w:val="24"/>
                <w:szCs w:val="24"/>
              </w:rPr>
              <w:t>⦁</w:t>
            </w:r>
            <w:r w:rsidRPr="00FC75E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63992" w:rsidRPr="00FC75E8" w:rsidRDefault="00FC75E8">
            <w:pPr>
              <w:spacing w:after="0" w:line="240" w:lineRule="auto"/>
              <w:jc w:val="both"/>
              <w:rPr>
                <w:sz w:val="24"/>
                <w:szCs w:val="24"/>
                <w:lang w:val="ru-RU"/>
              </w:rPr>
            </w:pPr>
            <w:r>
              <w:rPr>
                <w:rFonts w:ascii="Times New Roman" w:hAnsi="Times New Roman" w:cs="Times New Roman"/>
                <w:color w:val="000000"/>
                <w:sz w:val="24"/>
                <w:szCs w:val="24"/>
              </w:rPr>
              <w:t>⦁</w:t>
            </w:r>
            <w:r w:rsidRPr="00FC75E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63992" w:rsidRPr="00FC75E8" w:rsidRDefault="00FC75E8">
            <w:pPr>
              <w:spacing w:after="0" w:line="240" w:lineRule="auto"/>
              <w:jc w:val="both"/>
              <w:rPr>
                <w:sz w:val="24"/>
                <w:szCs w:val="24"/>
                <w:lang w:val="ru-RU"/>
              </w:rPr>
            </w:pPr>
            <w:r>
              <w:rPr>
                <w:rFonts w:ascii="Times New Roman" w:hAnsi="Times New Roman" w:cs="Times New Roman"/>
                <w:color w:val="000000"/>
                <w:sz w:val="24"/>
                <w:szCs w:val="24"/>
              </w:rPr>
              <w:t>⦁</w:t>
            </w:r>
            <w:r w:rsidRPr="00FC75E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63992" w:rsidRDefault="00FC75E8">
            <w:pPr>
              <w:spacing w:after="0" w:line="240" w:lineRule="auto"/>
              <w:jc w:val="both"/>
              <w:rPr>
                <w:sz w:val="24"/>
                <w:szCs w:val="24"/>
              </w:rPr>
            </w:pPr>
            <w:r>
              <w:rPr>
                <w:rFonts w:ascii="Times New Roman" w:hAnsi="Times New Roman" w:cs="Times New Roman"/>
                <w:color w:val="000000"/>
                <w:sz w:val="24"/>
                <w:szCs w:val="24"/>
              </w:rPr>
              <w:t>⦁</w:t>
            </w:r>
            <w:r w:rsidRPr="00FC75E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w:t>
            </w:r>
            <w:r>
              <w:rPr>
                <w:rFonts w:ascii="Times New Roman" w:hAnsi="Times New Roman" w:cs="Times New Roman"/>
                <w:color w:val="000000"/>
                <w:sz w:val="24"/>
                <w:szCs w:val="24"/>
              </w:rPr>
              <w:t>При решении задач всегда необходимо комментировать</w:t>
            </w:r>
          </w:p>
        </w:tc>
      </w:tr>
    </w:tbl>
    <w:p w:rsidR="00B63992" w:rsidRDefault="00FC75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3992" w:rsidRPr="00FC75E8">
        <w:trPr>
          <w:trHeight w:hRule="exact" w:val="6596"/>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lastRenderedPageBreak/>
              <w:t>свои действия и не забывать о содержательной интерпретации.</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63992" w:rsidRPr="00FC75E8">
        <w:trPr>
          <w:trHeight w:hRule="exact" w:val="855"/>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63992" w:rsidRPr="00FC75E8">
        <w:trPr>
          <w:trHeight w:hRule="exact" w:val="2989"/>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Перечень программного обеспечения</w:t>
            </w:r>
          </w:p>
          <w:p w:rsidR="00B63992" w:rsidRPr="00FC75E8" w:rsidRDefault="00B63992">
            <w:pPr>
              <w:spacing w:after="0" w:line="240" w:lineRule="auto"/>
              <w:jc w:val="both"/>
              <w:rPr>
                <w:sz w:val="24"/>
                <w:szCs w:val="24"/>
                <w:lang w:val="ru-RU"/>
              </w:rPr>
            </w:pP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C75E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63992" w:rsidRDefault="00FC75E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63992" w:rsidRDefault="00FC75E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C75E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Антивирус Касперского</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C75E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C75E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C75E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B63992" w:rsidRPr="00FC75E8" w:rsidRDefault="00B63992">
            <w:pPr>
              <w:spacing w:after="0" w:line="240" w:lineRule="auto"/>
              <w:jc w:val="both"/>
              <w:rPr>
                <w:sz w:val="24"/>
                <w:szCs w:val="24"/>
                <w:lang w:val="ru-RU"/>
              </w:rPr>
            </w:pP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63992" w:rsidRPr="00FC75E8">
        <w:trPr>
          <w:trHeight w:hRule="exact" w:val="304"/>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622153">
                <w:rPr>
                  <w:rStyle w:val="a4"/>
                  <w:rFonts w:ascii="Times New Roman" w:hAnsi="Times New Roman" w:cs="Times New Roman"/>
                  <w:sz w:val="24"/>
                  <w:szCs w:val="24"/>
                </w:rPr>
                <w:t>www.gks.ru</w:t>
              </w:r>
            </w:hyperlink>
          </w:p>
        </w:tc>
      </w:tr>
      <w:tr w:rsidR="00B63992" w:rsidRPr="00FC75E8">
        <w:trPr>
          <w:trHeight w:hRule="exact" w:val="304"/>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 xml:space="preserve">• Сайт Правительства РФ </w:t>
            </w:r>
            <w:hyperlink r:id="rId22" w:history="1">
              <w:r w:rsidR="00622153">
                <w:rPr>
                  <w:rStyle w:val="a4"/>
                  <w:rFonts w:ascii="Times New Roman" w:hAnsi="Times New Roman" w:cs="Times New Roman"/>
                  <w:sz w:val="24"/>
                  <w:szCs w:val="24"/>
                </w:rPr>
                <w:t>www.government.ru</w:t>
              </w:r>
            </w:hyperlink>
          </w:p>
        </w:tc>
      </w:tr>
      <w:tr w:rsidR="00B63992" w:rsidRPr="00FC75E8">
        <w:trPr>
          <w:trHeight w:hRule="exact" w:val="304"/>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 xml:space="preserve">• Сайт Президента РФ </w:t>
            </w:r>
            <w:hyperlink r:id="rId23" w:history="1">
              <w:r w:rsidR="00201172">
                <w:rPr>
                  <w:rStyle w:val="a4"/>
                  <w:rFonts w:ascii="Times New Roman" w:hAnsi="Times New Roman" w:cs="Times New Roman"/>
                  <w:sz w:val="24"/>
                  <w:szCs w:val="24"/>
                  <w:lang w:val="ru-RU"/>
                </w:rPr>
                <w:t>http://www.president.kremlin.ru</w:t>
              </w:r>
            </w:hyperlink>
          </w:p>
        </w:tc>
      </w:tr>
      <w:tr w:rsidR="00B63992" w:rsidRPr="00FC75E8">
        <w:trPr>
          <w:trHeight w:hRule="exact" w:val="304"/>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201172">
                <w:rPr>
                  <w:rStyle w:val="a4"/>
                  <w:rFonts w:ascii="Times New Roman" w:hAnsi="Times New Roman" w:cs="Times New Roman"/>
                  <w:sz w:val="24"/>
                  <w:szCs w:val="24"/>
                  <w:lang w:val="ru-RU"/>
                </w:rPr>
                <w:t>http://www.ict.edu.ru</w:t>
              </w:r>
            </w:hyperlink>
          </w:p>
        </w:tc>
      </w:tr>
      <w:tr w:rsidR="00B63992" w:rsidRPr="00FC75E8">
        <w:trPr>
          <w:trHeight w:hRule="exact" w:val="304"/>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B63992">
        <w:trPr>
          <w:trHeight w:hRule="exact" w:val="585"/>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B63992" w:rsidRDefault="00FC75E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01172">
                <w:rPr>
                  <w:rStyle w:val="a4"/>
                  <w:rFonts w:ascii="Times New Roman" w:hAnsi="Times New Roman" w:cs="Times New Roman"/>
                  <w:sz w:val="24"/>
                  <w:szCs w:val="24"/>
                </w:rPr>
                <w:t>http://fgosvo.ru</w:t>
              </w:r>
            </w:hyperlink>
          </w:p>
        </w:tc>
      </w:tr>
      <w:tr w:rsidR="00B63992" w:rsidRPr="00FC75E8">
        <w:trPr>
          <w:trHeight w:hRule="exact" w:val="304"/>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201172">
                <w:rPr>
                  <w:rStyle w:val="a4"/>
                  <w:rFonts w:ascii="Times New Roman" w:hAnsi="Times New Roman" w:cs="Times New Roman"/>
                  <w:sz w:val="24"/>
                  <w:szCs w:val="24"/>
                  <w:lang w:val="ru-RU"/>
                </w:rPr>
                <w:t>http://pravo.gov.ru</w:t>
              </w:r>
            </w:hyperlink>
          </w:p>
        </w:tc>
      </w:tr>
      <w:tr w:rsidR="00B63992" w:rsidRPr="00FC75E8">
        <w:trPr>
          <w:trHeight w:hRule="exact" w:val="304"/>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 xml:space="preserve">• Справочная правовая система «Гарант» </w:t>
            </w:r>
            <w:hyperlink r:id="rId27" w:history="1">
              <w:r w:rsidR="00201172">
                <w:rPr>
                  <w:rStyle w:val="a4"/>
                  <w:rFonts w:ascii="Times New Roman" w:hAnsi="Times New Roman" w:cs="Times New Roman"/>
                  <w:sz w:val="24"/>
                  <w:szCs w:val="24"/>
                  <w:lang w:val="ru-RU"/>
                </w:rPr>
                <w:t>http://edu.garant.ru/omga/</w:t>
              </w:r>
            </w:hyperlink>
          </w:p>
        </w:tc>
      </w:tr>
      <w:tr w:rsidR="00B63992" w:rsidRPr="00FC75E8">
        <w:trPr>
          <w:trHeight w:hRule="exact" w:val="585"/>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201172">
                <w:rPr>
                  <w:rStyle w:val="a4"/>
                  <w:rFonts w:ascii="Times New Roman" w:hAnsi="Times New Roman" w:cs="Times New Roman"/>
                  <w:sz w:val="24"/>
                  <w:szCs w:val="24"/>
                  <w:lang w:val="ru-RU"/>
                </w:rPr>
                <w:t>http://www.consultant.ru/edu/student/study/</w:t>
              </w:r>
            </w:hyperlink>
          </w:p>
        </w:tc>
      </w:tr>
      <w:tr w:rsidR="00B63992">
        <w:trPr>
          <w:trHeight w:hRule="exact" w:val="314"/>
        </w:trPr>
        <w:tc>
          <w:tcPr>
            <w:tcW w:w="9654" w:type="dxa"/>
            <w:shd w:val="clear" w:color="000000" w:fill="FFFFFF"/>
            <w:tcMar>
              <w:left w:w="34" w:type="dxa"/>
              <w:right w:w="34" w:type="dxa"/>
            </w:tcMar>
          </w:tcPr>
          <w:p w:rsidR="00B63992" w:rsidRDefault="00FC75E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63992" w:rsidRPr="00FC75E8">
        <w:trPr>
          <w:trHeight w:hRule="exact" w:val="1333"/>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C75E8">
              <w:rPr>
                <w:rFonts w:ascii="Times New Roman" w:hAnsi="Times New Roman" w:cs="Times New Roman"/>
                <w:color w:val="000000"/>
                <w:sz w:val="24"/>
                <w:szCs w:val="24"/>
                <w:lang w:val="ru-RU"/>
              </w:rPr>
              <w:t>, обеспечивает:</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C75E8">
              <w:rPr>
                <w:rFonts w:ascii="Times New Roman" w:hAnsi="Times New Roman" w:cs="Times New Roman"/>
                <w:color w:val="000000"/>
                <w:sz w:val="24"/>
                <w:szCs w:val="24"/>
                <w:lang w:val="ru-RU"/>
              </w:rPr>
              <w:t>, ЭБС Юрайт ) и</w:t>
            </w:r>
          </w:p>
        </w:tc>
      </w:tr>
    </w:tbl>
    <w:p w:rsidR="00B63992" w:rsidRPr="00FC75E8" w:rsidRDefault="00FC75E8">
      <w:pPr>
        <w:rPr>
          <w:sz w:val="0"/>
          <w:szCs w:val="0"/>
          <w:lang w:val="ru-RU"/>
        </w:rPr>
      </w:pPr>
      <w:r w:rsidRPr="00FC75E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63992" w:rsidRPr="00FC75E8">
        <w:trPr>
          <w:trHeight w:hRule="exact" w:val="6505"/>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lastRenderedPageBreak/>
              <w:t>электронным образовательным ресурсам, указанным в рабочих программах;</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обработка текстовой, графической и эмпирической информации;</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компьютерное тестирование;</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демонстрация мультимедийных материалов.</w:t>
            </w:r>
          </w:p>
        </w:tc>
      </w:tr>
      <w:tr w:rsidR="00B63992" w:rsidRPr="00FC75E8">
        <w:trPr>
          <w:trHeight w:hRule="exact" w:val="277"/>
        </w:trPr>
        <w:tc>
          <w:tcPr>
            <w:tcW w:w="9640" w:type="dxa"/>
          </w:tcPr>
          <w:p w:rsidR="00B63992" w:rsidRPr="00FC75E8" w:rsidRDefault="00B63992">
            <w:pPr>
              <w:rPr>
                <w:lang w:val="ru-RU"/>
              </w:rPr>
            </w:pPr>
          </w:p>
        </w:tc>
      </w:tr>
      <w:tr w:rsidR="00B63992" w:rsidRPr="00FC75E8">
        <w:trPr>
          <w:trHeight w:hRule="exact" w:val="585"/>
        </w:trPr>
        <w:tc>
          <w:tcPr>
            <w:tcW w:w="9654" w:type="dxa"/>
            <w:shd w:val="clear" w:color="000000" w:fill="FFFFFF"/>
            <w:tcMar>
              <w:left w:w="34" w:type="dxa"/>
              <w:right w:w="34" w:type="dxa"/>
            </w:tcMar>
          </w:tcPr>
          <w:p w:rsidR="00B63992" w:rsidRPr="00FC75E8" w:rsidRDefault="00FC75E8">
            <w:pPr>
              <w:spacing w:after="0" w:line="240" w:lineRule="auto"/>
              <w:rPr>
                <w:sz w:val="24"/>
                <w:szCs w:val="24"/>
                <w:lang w:val="ru-RU"/>
              </w:rPr>
            </w:pPr>
            <w:r w:rsidRPr="00FC75E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63992" w:rsidRPr="00FC75E8">
        <w:trPr>
          <w:trHeight w:hRule="exact" w:val="8023"/>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C75E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C75E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C75E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C75E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C75E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C75E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C75E8">
              <w:rPr>
                <w:rFonts w:ascii="Times New Roman" w:hAnsi="Times New Roman" w:cs="Times New Roman"/>
                <w:color w:val="000000"/>
                <w:sz w:val="24"/>
                <w:szCs w:val="24"/>
                <w:lang w:val="ru-RU"/>
              </w:rPr>
              <w:t xml:space="preserve"> 2007;</w:t>
            </w:r>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C75E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C75E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C75E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C75E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C75E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C75E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FC75E8">
              <w:rPr>
                <w:rFonts w:ascii="Times New Roman" w:hAnsi="Times New Roman" w:cs="Times New Roman"/>
                <w:color w:val="000000"/>
                <w:sz w:val="24"/>
                <w:szCs w:val="24"/>
                <w:lang w:val="ru-RU"/>
              </w:rPr>
              <w:t>» и «ЭБС ЮРАЙТ».</w:t>
            </w:r>
          </w:p>
        </w:tc>
      </w:tr>
    </w:tbl>
    <w:p w:rsidR="00B63992" w:rsidRPr="00FC75E8" w:rsidRDefault="00FC75E8">
      <w:pPr>
        <w:rPr>
          <w:sz w:val="0"/>
          <w:szCs w:val="0"/>
          <w:lang w:val="ru-RU"/>
        </w:rPr>
      </w:pPr>
      <w:r w:rsidRPr="00FC75E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63992" w:rsidRPr="00FC75E8">
        <w:trPr>
          <w:trHeight w:hRule="exact" w:val="6235"/>
        </w:trPr>
        <w:tc>
          <w:tcPr>
            <w:tcW w:w="9654" w:type="dxa"/>
            <w:shd w:val="clear" w:color="000000" w:fill="FFFFFF"/>
            <w:tcMar>
              <w:left w:w="34" w:type="dxa"/>
              <w:right w:w="34" w:type="dxa"/>
            </w:tcMar>
          </w:tcPr>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FC75E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C75E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C75E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FC75E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C75E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C75E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C75E8">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622153">
                <w:rPr>
                  <w:rStyle w:val="a4"/>
                  <w:rFonts w:ascii="Times New Roman" w:hAnsi="Times New Roman" w:cs="Times New Roman"/>
                  <w:sz w:val="24"/>
                  <w:szCs w:val="24"/>
                </w:rPr>
                <w:t>www.biblio-online.ru</w:t>
              </w:r>
            </w:hyperlink>
          </w:p>
          <w:p w:rsidR="00B63992" w:rsidRPr="00FC75E8" w:rsidRDefault="00FC75E8">
            <w:pPr>
              <w:spacing w:after="0" w:line="240" w:lineRule="auto"/>
              <w:jc w:val="both"/>
              <w:rPr>
                <w:sz w:val="24"/>
                <w:szCs w:val="24"/>
                <w:lang w:val="ru-RU"/>
              </w:rPr>
            </w:pPr>
            <w:r w:rsidRPr="00FC75E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C75E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C75E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C75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C75E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C75E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C75E8">
              <w:rPr>
                <w:rFonts w:ascii="Times New Roman" w:hAnsi="Times New Roman" w:cs="Times New Roman"/>
                <w:color w:val="000000"/>
                <w:sz w:val="24"/>
                <w:szCs w:val="24"/>
                <w:lang w:val="ru-RU"/>
              </w:rPr>
              <w:t>, Электронно библиотечная система «ЭБС ЮРАЙТ».</w:t>
            </w:r>
          </w:p>
        </w:tc>
      </w:tr>
    </w:tbl>
    <w:p w:rsidR="00B63992" w:rsidRPr="00FC75E8" w:rsidRDefault="00B63992">
      <w:pPr>
        <w:rPr>
          <w:lang w:val="ru-RU"/>
        </w:rPr>
      </w:pPr>
    </w:p>
    <w:sectPr w:rsidR="00B63992" w:rsidRPr="00FC75E8" w:rsidSect="00B6399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6E90"/>
    <w:rsid w:val="00201172"/>
    <w:rsid w:val="00622153"/>
    <w:rsid w:val="00B63992"/>
    <w:rsid w:val="00C56EA4"/>
    <w:rsid w:val="00D31453"/>
    <w:rsid w:val="00E209E2"/>
    <w:rsid w:val="00FC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E3748C-C400-4C3A-8E80-90A27A32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9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5E8"/>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22153"/>
    <w:rPr>
      <w:color w:val="0000FF" w:themeColor="hyperlink"/>
      <w:u w:val="single"/>
    </w:rPr>
  </w:style>
  <w:style w:type="character" w:styleId="a5">
    <w:name w:val="Unresolved Mention"/>
    <w:basedOn w:val="a0"/>
    <w:uiPriority w:val="99"/>
    <w:semiHidden/>
    <w:unhideWhenUsed/>
    <w:rsid w:val="00C56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7087</Words>
  <Characters>40399</Characters>
  <Application>Microsoft Office Word</Application>
  <DocSecurity>0</DocSecurity>
  <Lines>336</Lines>
  <Paragraphs>94</Paragraphs>
  <ScaleCrop>false</ScaleCrop>
  <Company/>
  <LinksUpToDate>false</LinksUpToDate>
  <CharactersWithSpaces>47392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2021-2022_ФГОС3++2021_Бак-ЗФО-ГМУ(ГМС)(21)_plx_Экономическая культура и финансовая грамотность</dc:title>
  <dc:creator>FastReport.NET</dc:creator>
  <cp:lastModifiedBy>Mark Bernstorf</cp:lastModifiedBy>
  <cp:revision>6</cp:revision>
  <dcterms:created xsi:type="dcterms:W3CDTF">2021-09-24T08:10:00Z</dcterms:created>
  <dcterms:modified xsi:type="dcterms:W3CDTF">2022-11-12T14:40:00Z</dcterms:modified>
</cp:coreProperties>
</file>